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9D3" w:rsidRPr="00F079D3" w:rsidRDefault="00F079D3" w:rsidP="00F079D3">
      <w:pPr>
        <w:spacing w:after="0" w:line="240" w:lineRule="auto"/>
        <w:jc w:val="center"/>
        <w:rPr>
          <w:rFonts w:eastAsia="Times New Roman" w:cs="Times New Roman"/>
          <w:color w:val="000000"/>
          <w:sz w:val="22"/>
          <w:lang w:eastAsia="ru-RU"/>
        </w:rPr>
      </w:pPr>
      <w:bookmarkStart w:id="0" w:name="bookmark202"/>
      <w:r w:rsidRPr="00F079D3">
        <w:rPr>
          <w:rFonts w:eastAsia="Times New Roman" w:cs="Times New Roman"/>
          <w:b/>
          <w:bCs/>
          <w:color w:val="000000"/>
          <w:sz w:val="22"/>
          <w:lang w:eastAsia="ru-RU"/>
        </w:rPr>
        <w:t>Государственное бюджетное образовательное учреждение</w:t>
      </w:r>
    </w:p>
    <w:p w:rsidR="00F079D3" w:rsidRPr="00F079D3" w:rsidRDefault="00F079D3" w:rsidP="00F079D3">
      <w:pPr>
        <w:spacing w:after="0" w:line="240" w:lineRule="auto"/>
        <w:jc w:val="center"/>
        <w:rPr>
          <w:rFonts w:eastAsia="Times New Roman" w:cs="Times New Roman"/>
          <w:color w:val="000000"/>
          <w:sz w:val="22"/>
          <w:lang w:eastAsia="ru-RU"/>
        </w:rPr>
      </w:pPr>
      <w:r w:rsidRPr="00F079D3">
        <w:rPr>
          <w:rFonts w:eastAsia="Times New Roman" w:cs="Times New Roman"/>
          <w:b/>
          <w:bCs/>
          <w:color w:val="000000"/>
          <w:sz w:val="22"/>
          <w:lang w:eastAsia="ru-RU"/>
        </w:rPr>
        <w:t>высшего профессионального образования</w:t>
      </w:r>
    </w:p>
    <w:p w:rsidR="00F079D3" w:rsidRPr="00F079D3" w:rsidRDefault="00F079D3" w:rsidP="00F079D3">
      <w:pPr>
        <w:spacing w:after="0" w:line="240" w:lineRule="auto"/>
        <w:jc w:val="center"/>
        <w:rPr>
          <w:rFonts w:eastAsia="Times New Roman" w:cs="Times New Roman"/>
          <w:b/>
          <w:bCs/>
          <w:color w:val="000000"/>
          <w:sz w:val="22"/>
          <w:lang w:eastAsia="ru-RU"/>
        </w:rPr>
      </w:pPr>
      <w:r w:rsidRPr="00F079D3">
        <w:rPr>
          <w:rFonts w:eastAsia="Times New Roman" w:cs="Times New Roman"/>
          <w:b/>
          <w:bCs/>
          <w:color w:val="000000"/>
          <w:sz w:val="22"/>
          <w:lang w:eastAsia="ru-RU"/>
        </w:rPr>
        <w:t xml:space="preserve">«Башкирский государственный медицинский университет» </w:t>
      </w:r>
    </w:p>
    <w:p w:rsidR="00F079D3" w:rsidRPr="00F079D3" w:rsidRDefault="00F079D3" w:rsidP="00F079D3">
      <w:pPr>
        <w:spacing w:after="0" w:line="240" w:lineRule="auto"/>
        <w:jc w:val="center"/>
        <w:rPr>
          <w:rFonts w:eastAsia="Times New Roman" w:cs="Times New Roman"/>
          <w:color w:val="000000"/>
          <w:sz w:val="22"/>
          <w:lang w:eastAsia="ru-RU"/>
        </w:rPr>
      </w:pPr>
      <w:r w:rsidRPr="00F079D3">
        <w:rPr>
          <w:rFonts w:eastAsia="Times New Roman" w:cs="Times New Roman"/>
          <w:b/>
          <w:bCs/>
          <w:color w:val="000000"/>
          <w:sz w:val="22"/>
          <w:lang w:eastAsia="ru-RU"/>
        </w:rPr>
        <w:t>Министерства здравоохранения Российской Федерации</w:t>
      </w:r>
    </w:p>
    <w:p w:rsidR="00F079D3" w:rsidRPr="00F079D3" w:rsidRDefault="00F079D3" w:rsidP="00F079D3">
      <w:pPr>
        <w:spacing w:after="0" w:line="240" w:lineRule="auto"/>
        <w:jc w:val="center"/>
        <w:rPr>
          <w:rFonts w:eastAsia="Times New Roman" w:cs="Times New Roman"/>
          <w:color w:val="000000"/>
          <w:sz w:val="22"/>
          <w:lang w:eastAsia="ru-RU"/>
        </w:rPr>
      </w:pPr>
    </w:p>
    <w:p w:rsidR="00F079D3" w:rsidRPr="00F079D3" w:rsidRDefault="00F079D3" w:rsidP="00F079D3">
      <w:pPr>
        <w:spacing w:after="0" w:line="240" w:lineRule="exact"/>
        <w:rPr>
          <w:rFonts w:eastAsia="Times New Roman" w:cs="Times New Roman"/>
          <w:sz w:val="19"/>
          <w:szCs w:val="19"/>
          <w:lang w:eastAsia="ru-RU"/>
        </w:rPr>
      </w:pPr>
    </w:p>
    <w:p w:rsidR="00F079D3" w:rsidRPr="00F079D3" w:rsidRDefault="00F079D3" w:rsidP="00F079D3">
      <w:pPr>
        <w:spacing w:after="0" w:line="240" w:lineRule="auto"/>
        <w:ind w:left="5670"/>
        <w:jc w:val="both"/>
        <w:rPr>
          <w:rFonts w:eastAsia="Times New Roman" w:cs="Times New Roman"/>
          <w:sz w:val="24"/>
          <w:szCs w:val="24"/>
          <w:lang w:eastAsia="ru-RU"/>
        </w:rPr>
      </w:pPr>
      <w:r w:rsidRPr="00F079D3">
        <w:rPr>
          <w:rFonts w:eastAsia="Times New Roman" w:cs="Times New Roman"/>
          <w:sz w:val="24"/>
          <w:szCs w:val="24"/>
          <w:lang w:eastAsia="ru-RU"/>
        </w:rPr>
        <w:t>УТВЕРЖДАЮ</w:t>
      </w:r>
    </w:p>
    <w:p w:rsidR="00F079D3" w:rsidRPr="00F079D3" w:rsidRDefault="00F079D3" w:rsidP="00F079D3">
      <w:pPr>
        <w:spacing w:after="0" w:line="240" w:lineRule="auto"/>
        <w:ind w:left="5670"/>
        <w:jc w:val="both"/>
        <w:rPr>
          <w:rFonts w:eastAsia="Times New Roman" w:cs="Times New Roman"/>
          <w:sz w:val="24"/>
          <w:szCs w:val="24"/>
          <w:lang w:eastAsia="ru-RU"/>
        </w:rPr>
      </w:pPr>
      <w:r w:rsidRPr="00F079D3">
        <w:rPr>
          <w:rFonts w:eastAsia="Times New Roman" w:cs="Times New Roman"/>
          <w:sz w:val="24"/>
          <w:szCs w:val="24"/>
          <w:lang w:eastAsia="ru-RU"/>
        </w:rPr>
        <w:t xml:space="preserve">Проректор ГБОУ ВПО БГМУ </w:t>
      </w:r>
    </w:p>
    <w:p w:rsidR="00F079D3" w:rsidRPr="00F079D3" w:rsidRDefault="00F079D3" w:rsidP="00F079D3">
      <w:pPr>
        <w:spacing w:after="0" w:line="240" w:lineRule="auto"/>
        <w:ind w:left="5670"/>
        <w:jc w:val="both"/>
        <w:rPr>
          <w:rFonts w:eastAsia="Times New Roman" w:cs="Times New Roman"/>
          <w:sz w:val="24"/>
          <w:szCs w:val="24"/>
          <w:lang w:eastAsia="ru-RU"/>
        </w:rPr>
      </w:pPr>
      <w:r w:rsidRPr="00F079D3">
        <w:rPr>
          <w:rFonts w:eastAsia="Times New Roman" w:cs="Times New Roman"/>
          <w:sz w:val="24"/>
          <w:szCs w:val="24"/>
          <w:lang w:eastAsia="ru-RU"/>
        </w:rPr>
        <w:t>МИНЗДРАВА РОССИИ по УР</w:t>
      </w:r>
    </w:p>
    <w:p w:rsidR="00F079D3" w:rsidRPr="00F079D3" w:rsidRDefault="00F079D3" w:rsidP="00F079D3">
      <w:pPr>
        <w:spacing w:after="0" w:line="240" w:lineRule="auto"/>
        <w:ind w:left="5670"/>
        <w:jc w:val="both"/>
        <w:rPr>
          <w:rFonts w:eastAsia="Times New Roman" w:cs="Times New Roman"/>
          <w:sz w:val="24"/>
          <w:szCs w:val="24"/>
          <w:lang w:eastAsia="ru-RU"/>
        </w:rPr>
      </w:pPr>
      <w:r w:rsidRPr="00F079D3">
        <w:rPr>
          <w:rFonts w:eastAsia="Times New Roman" w:cs="Times New Roman"/>
          <w:sz w:val="24"/>
          <w:szCs w:val="24"/>
          <w:lang w:eastAsia="ru-RU"/>
        </w:rPr>
        <w:t xml:space="preserve">___________________ А.А. </w:t>
      </w:r>
      <w:proofErr w:type="spellStart"/>
      <w:r w:rsidRPr="00F079D3">
        <w:rPr>
          <w:rFonts w:eastAsia="Times New Roman" w:cs="Times New Roman"/>
          <w:sz w:val="24"/>
          <w:szCs w:val="24"/>
          <w:lang w:eastAsia="ru-RU"/>
        </w:rPr>
        <w:t>Цыглин</w:t>
      </w:r>
      <w:proofErr w:type="spellEnd"/>
    </w:p>
    <w:p w:rsidR="00F079D3" w:rsidRPr="00F079D3" w:rsidRDefault="00F079D3" w:rsidP="00F079D3">
      <w:pPr>
        <w:spacing w:after="0" w:line="240" w:lineRule="auto"/>
        <w:ind w:left="5670"/>
        <w:jc w:val="both"/>
        <w:rPr>
          <w:rFonts w:eastAsia="Times New Roman" w:cs="Times New Roman"/>
          <w:sz w:val="19"/>
          <w:szCs w:val="19"/>
          <w:lang w:eastAsia="ru-RU"/>
        </w:rPr>
      </w:pPr>
      <w:r w:rsidRPr="00F079D3">
        <w:rPr>
          <w:rFonts w:eastAsia="Times New Roman" w:cs="Times New Roman"/>
          <w:sz w:val="24"/>
          <w:szCs w:val="24"/>
          <w:lang w:eastAsia="ru-RU"/>
        </w:rPr>
        <w:t>«____»________ 201_ г.</w:t>
      </w:r>
    </w:p>
    <w:p w:rsidR="00F079D3" w:rsidRPr="00F079D3" w:rsidRDefault="00F079D3" w:rsidP="00F079D3">
      <w:pPr>
        <w:spacing w:after="0" w:line="240" w:lineRule="auto"/>
        <w:ind w:left="5670"/>
        <w:jc w:val="both"/>
        <w:rPr>
          <w:rFonts w:eastAsia="Times New Roman" w:cs="Times New Roman"/>
          <w:sz w:val="19"/>
          <w:szCs w:val="19"/>
          <w:lang w:eastAsia="ru-RU"/>
        </w:rPr>
      </w:pPr>
    </w:p>
    <w:p w:rsidR="00F079D3" w:rsidRPr="00F079D3" w:rsidRDefault="00F079D3" w:rsidP="00F079D3">
      <w:pPr>
        <w:spacing w:after="0" w:line="240" w:lineRule="exact"/>
        <w:rPr>
          <w:rFonts w:eastAsia="Times New Roman" w:cs="Times New Roman"/>
          <w:sz w:val="19"/>
          <w:szCs w:val="19"/>
          <w:lang w:eastAsia="ru-RU"/>
        </w:rPr>
      </w:pPr>
    </w:p>
    <w:p w:rsidR="00F079D3" w:rsidRPr="00F079D3" w:rsidRDefault="00F079D3" w:rsidP="00F079D3">
      <w:pPr>
        <w:spacing w:after="0" w:line="240" w:lineRule="exact"/>
        <w:rPr>
          <w:rFonts w:eastAsia="Times New Roman" w:cs="Times New Roman"/>
          <w:sz w:val="19"/>
          <w:szCs w:val="19"/>
          <w:lang w:eastAsia="ru-RU"/>
        </w:rPr>
      </w:pPr>
    </w:p>
    <w:p w:rsidR="00F079D3" w:rsidRPr="00F079D3" w:rsidRDefault="00F079D3" w:rsidP="00F079D3">
      <w:pPr>
        <w:spacing w:after="0" w:line="240" w:lineRule="exact"/>
        <w:rPr>
          <w:rFonts w:eastAsia="Times New Roman" w:cs="Times New Roman"/>
          <w:sz w:val="19"/>
          <w:szCs w:val="19"/>
          <w:lang w:eastAsia="ru-RU"/>
        </w:rPr>
      </w:pPr>
    </w:p>
    <w:p w:rsidR="00F079D3" w:rsidRPr="00F079D3" w:rsidRDefault="00F079D3" w:rsidP="00F079D3">
      <w:pPr>
        <w:spacing w:before="50" w:after="50" w:line="240" w:lineRule="exact"/>
        <w:rPr>
          <w:rFonts w:eastAsia="Times New Roman" w:cs="Times New Roman"/>
          <w:sz w:val="19"/>
          <w:szCs w:val="19"/>
          <w:lang w:eastAsia="ru-RU"/>
        </w:rPr>
      </w:pPr>
    </w:p>
    <w:p w:rsidR="00F079D3" w:rsidRPr="00F079D3" w:rsidRDefault="00F079D3" w:rsidP="00F079D3">
      <w:pPr>
        <w:spacing w:after="0" w:line="240" w:lineRule="auto"/>
        <w:jc w:val="center"/>
        <w:rPr>
          <w:rFonts w:eastAsia="Times New Roman" w:cs="Times New Roman"/>
          <w:b/>
          <w:szCs w:val="28"/>
          <w:lang w:eastAsia="ru-RU"/>
        </w:rPr>
      </w:pPr>
      <w:r w:rsidRPr="00F079D3">
        <w:rPr>
          <w:rFonts w:eastAsia="Times New Roman" w:cs="Times New Roman"/>
          <w:b/>
          <w:szCs w:val="28"/>
          <w:lang w:eastAsia="ru-RU"/>
        </w:rPr>
        <w:t xml:space="preserve">РАБОЧАЯ ПРОГРАММА </w:t>
      </w:r>
    </w:p>
    <w:p w:rsidR="00F079D3" w:rsidRPr="00F079D3" w:rsidRDefault="00F079D3" w:rsidP="00F079D3">
      <w:pPr>
        <w:spacing w:after="0" w:line="240" w:lineRule="auto"/>
        <w:jc w:val="center"/>
        <w:rPr>
          <w:rFonts w:eastAsia="Times New Roman" w:cs="Times New Roman"/>
          <w:szCs w:val="28"/>
          <w:lang w:eastAsia="ru-RU"/>
        </w:rPr>
      </w:pPr>
      <w:r w:rsidRPr="00F079D3">
        <w:rPr>
          <w:rFonts w:eastAsia="Times New Roman" w:cs="Times New Roman"/>
          <w:szCs w:val="28"/>
          <w:lang w:eastAsia="ru-RU"/>
        </w:rPr>
        <w:t>ДИСЦИПЛИНЫ (Б</w:t>
      </w:r>
      <w:proofErr w:type="gramStart"/>
      <w:r w:rsidRPr="00F079D3">
        <w:rPr>
          <w:rFonts w:eastAsia="Times New Roman" w:cs="Times New Roman"/>
          <w:szCs w:val="28"/>
          <w:lang w:eastAsia="ru-RU"/>
        </w:rPr>
        <w:t>1</w:t>
      </w:r>
      <w:proofErr w:type="gramEnd"/>
      <w:r w:rsidRPr="00F079D3">
        <w:rPr>
          <w:rFonts w:eastAsia="Times New Roman" w:cs="Times New Roman"/>
          <w:szCs w:val="28"/>
          <w:lang w:eastAsia="ru-RU"/>
        </w:rPr>
        <w:t>.В.</w:t>
      </w:r>
      <w:r>
        <w:rPr>
          <w:rFonts w:eastAsia="Times New Roman" w:cs="Times New Roman"/>
          <w:szCs w:val="28"/>
          <w:lang w:eastAsia="ru-RU"/>
        </w:rPr>
        <w:t>ОД</w:t>
      </w:r>
      <w:r w:rsidRPr="00F079D3">
        <w:rPr>
          <w:rFonts w:eastAsia="Times New Roman" w:cs="Times New Roman"/>
          <w:szCs w:val="28"/>
          <w:lang w:eastAsia="ru-RU"/>
        </w:rPr>
        <w:t>.2)</w:t>
      </w:r>
    </w:p>
    <w:p w:rsidR="00F079D3" w:rsidRPr="00F079D3" w:rsidRDefault="00F079D3" w:rsidP="00F079D3">
      <w:pPr>
        <w:widowControl w:val="0"/>
        <w:spacing w:after="0" w:line="240" w:lineRule="auto"/>
        <w:jc w:val="center"/>
        <w:rPr>
          <w:rFonts w:eastAsia="Times New Roman" w:cs="Times New Roman"/>
          <w:color w:val="000000"/>
          <w:szCs w:val="28"/>
          <w:shd w:val="clear" w:color="auto" w:fill="FFFFFF"/>
          <w:lang w:eastAsia="ru-RU"/>
        </w:rPr>
      </w:pPr>
      <w:r w:rsidRPr="00F079D3">
        <w:rPr>
          <w:rFonts w:eastAsia="Times New Roman" w:cs="Times New Roman"/>
          <w:color w:val="000000"/>
          <w:szCs w:val="28"/>
          <w:shd w:val="clear" w:color="auto" w:fill="FFFFFF"/>
          <w:lang w:eastAsia="ru-RU"/>
        </w:rPr>
        <w:t>«</w:t>
      </w:r>
      <w:r>
        <w:rPr>
          <w:rFonts w:eastAsia="Times New Roman" w:cs="Times New Roman"/>
          <w:color w:val="000000"/>
          <w:szCs w:val="28"/>
          <w:shd w:val="clear" w:color="auto" w:fill="FFFFFF"/>
          <w:lang w:eastAsia="ru-RU"/>
        </w:rPr>
        <w:t>ОНКОЛОГИЯ</w:t>
      </w:r>
      <w:r w:rsidRPr="00F079D3">
        <w:rPr>
          <w:rFonts w:eastAsia="Times New Roman" w:cs="Times New Roman"/>
          <w:color w:val="000000"/>
          <w:szCs w:val="28"/>
          <w:shd w:val="clear" w:color="auto" w:fill="FFFFFF"/>
          <w:lang w:eastAsia="ru-RU"/>
        </w:rPr>
        <w:t>»</w:t>
      </w:r>
    </w:p>
    <w:p w:rsidR="00F079D3" w:rsidRPr="00F079D3" w:rsidRDefault="00F079D3" w:rsidP="00F079D3">
      <w:pPr>
        <w:widowControl w:val="0"/>
        <w:spacing w:after="0" w:line="240" w:lineRule="auto"/>
        <w:jc w:val="center"/>
        <w:rPr>
          <w:rFonts w:eastAsia="Times New Roman" w:cs="Times New Roman"/>
          <w:color w:val="000000"/>
          <w:szCs w:val="28"/>
          <w:shd w:val="clear" w:color="auto" w:fill="FFFFFF"/>
          <w:lang w:eastAsia="ru-RU"/>
        </w:rPr>
      </w:pPr>
      <w:r w:rsidRPr="00F079D3">
        <w:rPr>
          <w:rFonts w:eastAsia="Times New Roman" w:cs="Times New Roman"/>
          <w:color w:val="000000"/>
          <w:szCs w:val="28"/>
          <w:shd w:val="clear" w:color="auto" w:fill="FFFFFF"/>
          <w:lang w:eastAsia="ru-RU"/>
        </w:rPr>
        <w:t xml:space="preserve">вариативной части основной образовательной программы </w:t>
      </w:r>
    </w:p>
    <w:p w:rsidR="00F079D3" w:rsidRPr="00F079D3" w:rsidRDefault="00F079D3" w:rsidP="00F079D3">
      <w:pPr>
        <w:widowControl w:val="0"/>
        <w:spacing w:after="0" w:line="240" w:lineRule="auto"/>
        <w:jc w:val="center"/>
        <w:rPr>
          <w:rFonts w:eastAsia="Times New Roman" w:cs="Times New Roman"/>
          <w:color w:val="000000"/>
          <w:szCs w:val="28"/>
          <w:shd w:val="clear" w:color="auto" w:fill="FFFFFF"/>
          <w:lang w:eastAsia="ru-RU"/>
        </w:rPr>
      </w:pPr>
      <w:r w:rsidRPr="00F079D3">
        <w:rPr>
          <w:rFonts w:eastAsia="Times New Roman" w:cs="Times New Roman"/>
          <w:color w:val="000000"/>
          <w:szCs w:val="28"/>
          <w:shd w:val="clear" w:color="auto" w:fill="FFFFFF"/>
          <w:lang w:eastAsia="ru-RU"/>
        </w:rPr>
        <w:t xml:space="preserve">высшего образования </w:t>
      </w:r>
    </w:p>
    <w:p w:rsidR="00F079D3" w:rsidRPr="00F079D3" w:rsidRDefault="00F079D3" w:rsidP="00F079D3">
      <w:pPr>
        <w:widowControl w:val="0"/>
        <w:spacing w:after="0" w:line="240" w:lineRule="auto"/>
        <w:jc w:val="center"/>
        <w:rPr>
          <w:rFonts w:eastAsia="Times New Roman" w:cs="Times New Roman"/>
          <w:color w:val="000000"/>
          <w:szCs w:val="28"/>
          <w:shd w:val="clear" w:color="auto" w:fill="FFFFFF"/>
          <w:lang w:eastAsia="ru-RU"/>
        </w:rPr>
      </w:pPr>
      <w:r w:rsidRPr="00F079D3">
        <w:rPr>
          <w:rFonts w:eastAsia="Times New Roman" w:cs="Times New Roman"/>
          <w:color w:val="000000"/>
          <w:szCs w:val="28"/>
          <w:shd w:val="clear" w:color="auto" w:fill="FFFFFF"/>
          <w:lang w:eastAsia="ru-RU"/>
        </w:rPr>
        <w:t xml:space="preserve">уровень подготовки кадров высшей квалификации – </w:t>
      </w:r>
    </w:p>
    <w:p w:rsidR="00F079D3" w:rsidRPr="00F079D3" w:rsidRDefault="00F079D3" w:rsidP="00F079D3">
      <w:pPr>
        <w:widowControl w:val="0"/>
        <w:spacing w:after="0" w:line="240" w:lineRule="auto"/>
        <w:jc w:val="center"/>
        <w:rPr>
          <w:rFonts w:eastAsia="Times New Roman" w:cs="Times New Roman"/>
          <w:color w:val="000000"/>
          <w:szCs w:val="28"/>
          <w:shd w:val="clear" w:color="auto" w:fill="FFFFFF"/>
          <w:lang w:eastAsia="ru-RU"/>
        </w:rPr>
      </w:pPr>
      <w:r w:rsidRPr="00F079D3">
        <w:rPr>
          <w:rFonts w:eastAsia="Times New Roman" w:cs="Times New Roman"/>
          <w:color w:val="000000"/>
          <w:szCs w:val="28"/>
          <w:shd w:val="clear" w:color="auto" w:fill="FFFFFF"/>
          <w:lang w:eastAsia="ru-RU"/>
        </w:rPr>
        <w:t xml:space="preserve">Программа ординатуры </w:t>
      </w:r>
    </w:p>
    <w:p w:rsidR="00F079D3" w:rsidRPr="00F079D3" w:rsidRDefault="00F079D3" w:rsidP="00F079D3">
      <w:pPr>
        <w:widowControl w:val="0"/>
        <w:spacing w:after="0" w:line="240" w:lineRule="auto"/>
        <w:jc w:val="center"/>
        <w:rPr>
          <w:rFonts w:eastAsia="Times New Roman" w:cs="Times New Roman"/>
          <w:color w:val="000000"/>
          <w:szCs w:val="28"/>
          <w:shd w:val="clear" w:color="auto" w:fill="FFFFFF"/>
          <w:lang w:eastAsia="ru-RU"/>
        </w:rPr>
      </w:pPr>
      <w:r w:rsidRPr="00F079D3">
        <w:rPr>
          <w:rFonts w:eastAsia="Times New Roman" w:cs="Times New Roman"/>
          <w:color w:val="000000"/>
          <w:szCs w:val="28"/>
          <w:shd w:val="clear" w:color="auto" w:fill="FFFFFF"/>
          <w:lang w:eastAsia="ru-RU"/>
        </w:rPr>
        <w:t xml:space="preserve">СПЕЦИАЛЬНОСТЬ 31.08.46 – </w:t>
      </w:r>
    </w:p>
    <w:p w:rsidR="00F079D3" w:rsidRPr="00F079D3" w:rsidRDefault="00F079D3" w:rsidP="00F079D3">
      <w:pPr>
        <w:widowControl w:val="0"/>
        <w:spacing w:after="0" w:line="240" w:lineRule="auto"/>
        <w:jc w:val="center"/>
        <w:rPr>
          <w:rFonts w:eastAsia="Times New Roman" w:cs="Times New Roman"/>
          <w:color w:val="000000"/>
          <w:szCs w:val="28"/>
          <w:shd w:val="clear" w:color="auto" w:fill="FFFFFF"/>
          <w:lang w:eastAsia="ru-RU"/>
        </w:rPr>
      </w:pPr>
      <w:r w:rsidRPr="00F079D3">
        <w:rPr>
          <w:rFonts w:eastAsia="Times New Roman" w:cs="Times New Roman"/>
          <w:color w:val="000000"/>
          <w:szCs w:val="28"/>
          <w:shd w:val="clear" w:color="auto" w:fill="FFFFFF"/>
          <w:lang w:eastAsia="ru-RU"/>
        </w:rPr>
        <w:t>РЕВМАТОЛОГИЯ</w:t>
      </w:r>
    </w:p>
    <w:p w:rsidR="00F079D3" w:rsidRPr="00F079D3" w:rsidRDefault="00F079D3" w:rsidP="00F079D3">
      <w:pPr>
        <w:widowControl w:val="0"/>
        <w:spacing w:after="0" w:line="360" w:lineRule="auto"/>
        <w:jc w:val="center"/>
        <w:rPr>
          <w:rFonts w:eastAsia="Times New Roman" w:cs="Times New Roman"/>
          <w:color w:val="000000"/>
          <w:szCs w:val="28"/>
          <w:shd w:val="clear" w:color="auto" w:fill="FFFFFF"/>
          <w:lang w:eastAsia="ru-RU"/>
        </w:rPr>
      </w:pPr>
    </w:p>
    <w:p w:rsidR="00F079D3" w:rsidRPr="00F079D3" w:rsidRDefault="00F079D3" w:rsidP="00F079D3">
      <w:pPr>
        <w:spacing w:after="0" w:line="240" w:lineRule="auto"/>
        <w:rPr>
          <w:rFonts w:eastAsia="Times New Roman" w:cs="Times New Roman"/>
          <w:sz w:val="26"/>
          <w:szCs w:val="24"/>
          <w:lang w:eastAsia="ru-RU"/>
        </w:rPr>
      </w:pPr>
      <w:r w:rsidRPr="00F079D3">
        <w:rPr>
          <w:rFonts w:eastAsia="Times New Roman" w:cs="Times New Roman"/>
          <w:b/>
          <w:szCs w:val="28"/>
          <w:lang w:eastAsia="ru-RU"/>
        </w:rPr>
        <w:t>ФОРМА ОБУЧЕНИЯ</w:t>
      </w:r>
      <w:r w:rsidRPr="00F079D3">
        <w:rPr>
          <w:rFonts w:eastAsia="Times New Roman" w:cs="Times New Roman"/>
          <w:szCs w:val="28"/>
          <w:lang w:eastAsia="ru-RU"/>
        </w:rPr>
        <w:t>: очная</w:t>
      </w:r>
    </w:p>
    <w:p w:rsidR="00F079D3" w:rsidRPr="00F079D3" w:rsidRDefault="00F079D3" w:rsidP="00F079D3">
      <w:pPr>
        <w:spacing w:after="0" w:line="240" w:lineRule="auto"/>
        <w:rPr>
          <w:rFonts w:eastAsia="Times New Roman" w:cs="Times New Roman"/>
          <w:szCs w:val="28"/>
          <w:lang w:eastAsia="ru-RU"/>
        </w:rPr>
      </w:pPr>
      <w:r w:rsidRPr="00F079D3">
        <w:rPr>
          <w:rFonts w:eastAsia="Times New Roman" w:cs="Times New Roman"/>
          <w:b/>
          <w:szCs w:val="28"/>
          <w:lang w:eastAsia="ru-RU"/>
        </w:rPr>
        <w:t>СРОК ОСВОЕНИЯ ООП</w:t>
      </w:r>
      <w:r w:rsidRPr="00F079D3">
        <w:rPr>
          <w:rFonts w:eastAsia="Times New Roman" w:cs="Times New Roman"/>
          <w:szCs w:val="28"/>
          <w:lang w:eastAsia="ru-RU"/>
        </w:rPr>
        <w:t xml:space="preserve">: 2 года </w:t>
      </w:r>
    </w:p>
    <w:p w:rsidR="00F079D3" w:rsidRPr="00F079D3" w:rsidRDefault="00F079D3" w:rsidP="00F079D3">
      <w:pPr>
        <w:spacing w:after="0" w:line="240" w:lineRule="auto"/>
        <w:rPr>
          <w:rFonts w:eastAsia="Times New Roman" w:cs="Times New Roman"/>
          <w:szCs w:val="28"/>
          <w:lang w:eastAsia="ru-RU"/>
        </w:rPr>
      </w:pPr>
      <w:r w:rsidRPr="00F079D3">
        <w:rPr>
          <w:rFonts w:eastAsia="Times New Roman" w:cs="Times New Roman"/>
          <w:b/>
          <w:szCs w:val="28"/>
          <w:lang w:eastAsia="ru-RU"/>
        </w:rPr>
        <w:t>КУРСЫ:</w:t>
      </w:r>
      <w:r w:rsidRPr="00F079D3">
        <w:rPr>
          <w:rFonts w:eastAsia="Times New Roman" w:cs="Times New Roman"/>
          <w:szCs w:val="28"/>
          <w:lang w:eastAsia="ru-RU"/>
        </w:rPr>
        <w:t xml:space="preserve"> </w:t>
      </w:r>
      <w:r>
        <w:rPr>
          <w:rFonts w:eastAsia="Times New Roman" w:cs="Times New Roman"/>
          <w:szCs w:val="28"/>
          <w:lang w:eastAsia="ru-RU"/>
        </w:rPr>
        <w:t>1</w:t>
      </w:r>
    </w:p>
    <w:p w:rsidR="00F079D3" w:rsidRPr="00F079D3" w:rsidRDefault="00F079D3" w:rsidP="00F079D3">
      <w:pPr>
        <w:spacing w:after="0" w:line="240" w:lineRule="auto"/>
        <w:rPr>
          <w:rFonts w:eastAsia="Times New Roman" w:cs="Times New Roman"/>
          <w:b/>
          <w:szCs w:val="28"/>
          <w:lang w:eastAsia="ru-RU"/>
        </w:rPr>
      </w:pPr>
      <w:r w:rsidRPr="00F079D3">
        <w:rPr>
          <w:rFonts w:eastAsia="Times New Roman" w:cs="Times New Roman"/>
          <w:b/>
          <w:szCs w:val="28"/>
          <w:lang w:eastAsia="ru-RU"/>
        </w:rPr>
        <w:t xml:space="preserve">СЕМЕСТРЫ: </w:t>
      </w:r>
      <w:r>
        <w:rPr>
          <w:rFonts w:eastAsia="Times New Roman" w:cs="Times New Roman"/>
          <w:b/>
          <w:szCs w:val="28"/>
          <w:lang w:eastAsia="ru-RU"/>
        </w:rPr>
        <w:t>2</w:t>
      </w:r>
    </w:p>
    <w:p w:rsidR="00F079D3" w:rsidRPr="00F079D3" w:rsidRDefault="00F079D3" w:rsidP="00F079D3">
      <w:pPr>
        <w:spacing w:after="0" w:line="240" w:lineRule="auto"/>
        <w:rPr>
          <w:rFonts w:eastAsia="Times New Roman" w:cs="Times New Roman"/>
          <w:szCs w:val="28"/>
          <w:lang w:eastAsia="ru-RU"/>
        </w:rPr>
      </w:pPr>
      <w:r w:rsidRPr="00F079D3">
        <w:rPr>
          <w:rFonts w:eastAsia="Times New Roman" w:cs="Times New Roman"/>
          <w:b/>
          <w:szCs w:val="28"/>
          <w:lang w:eastAsia="ru-RU"/>
        </w:rPr>
        <w:t xml:space="preserve">ЗАЧЁТНЫЕ ЕДИНИЦЫ: </w:t>
      </w:r>
      <w:r w:rsidRPr="00F079D3">
        <w:rPr>
          <w:rFonts w:eastAsia="Times New Roman" w:cs="Times New Roman"/>
          <w:szCs w:val="28"/>
          <w:lang w:eastAsia="ru-RU"/>
        </w:rPr>
        <w:t>2</w:t>
      </w:r>
    </w:p>
    <w:p w:rsidR="00F079D3" w:rsidRPr="00F079D3" w:rsidRDefault="00F079D3" w:rsidP="00F079D3">
      <w:pPr>
        <w:spacing w:after="0" w:line="240" w:lineRule="auto"/>
        <w:rPr>
          <w:rFonts w:eastAsia="Times New Roman" w:cs="Times New Roman"/>
          <w:szCs w:val="28"/>
          <w:lang w:eastAsia="ru-RU"/>
        </w:rPr>
      </w:pPr>
      <w:r w:rsidRPr="00F079D3">
        <w:rPr>
          <w:rFonts w:eastAsia="Times New Roman" w:cs="Times New Roman"/>
          <w:b/>
          <w:szCs w:val="28"/>
          <w:lang w:eastAsia="ru-RU"/>
        </w:rPr>
        <w:t>ПРОДОЛЖИТЕЛЬНОСТЬ:</w:t>
      </w:r>
      <w:r w:rsidRPr="00F079D3">
        <w:rPr>
          <w:rFonts w:eastAsia="Times New Roman" w:cs="Times New Roman"/>
          <w:szCs w:val="28"/>
          <w:lang w:eastAsia="ru-RU"/>
        </w:rPr>
        <w:t xml:space="preserve"> 72 часа</w:t>
      </w:r>
    </w:p>
    <w:p w:rsidR="00F079D3" w:rsidRPr="00F079D3" w:rsidRDefault="00F079D3" w:rsidP="00F079D3">
      <w:pPr>
        <w:spacing w:after="0" w:line="240" w:lineRule="auto"/>
        <w:rPr>
          <w:rFonts w:eastAsia="Times New Roman" w:cs="Times New Roman"/>
          <w:szCs w:val="28"/>
          <w:lang w:eastAsia="ru-RU"/>
        </w:rPr>
      </w:pPr>
      <w:r w:rsidRPr="00F079D3">
        <w:rPr>
          <w:rFonts w:eastAsia="Times New Roman" w:cs="Times New Roman"/>
          <w:b/>
          <w:szCs w:val="28"/>
          <w:lang w:eastAsia="ru-RU"/>
        </w:rPr>
        <w:t>Форма контроля</w:t>
      </w:r>
      <w:r w:rsidRPr="00F079D3">
        <w:rPr>
          <w:rFonts w:eastAsia="Times New Roman" w:cs="Times New Roman"/>
          <w:szCs w:val="28"/>
          <w:lang w:eastAsia="ru-RU"/>
        </w:rPr>
        <w:t>: зачёт (без оценки)</w:t>
      </w:r>
    </w:p>
    <w:p w:rsidR="00F079D3" w:rsidRPr="00F079D3" w:rsidRDefault="00F079D3" w:rsidP="00F079D3">
      <w:pPr>
        <w:widowControl w:val="0"/>
        <w:spacing w:after="0" w:line="360" w:lineRule="auto"/>
        <w:jc w:val="center"/>
        <w:rPr>
          <w:rFonts w:eastAsia="Times New Roman" w:cs="Times New Roman"/>
          <w:color w:val="000000"/>
          <w:szCs w:val="28"/>
          <w:shd w:val="clear" w:color="auto" w:fill="FFFFFF"/>
          <w:lang w:eastAsia="ru-RU"/>
        </w:rPr>
      </w:pPr>
    </w:p>
    <w:p w:rsidR="00F079D3" w:rsidRPr="00F079D3" w:rsidRDefault="00F079D3" w:rsidP="00F079D3">
      <w:pPr>
        <w:widowControl w:val="0"/>
        <w:spacing w:after="0" w:line="360" w:lineRule="auto"/>
        <w:jc w:val="center"/>
        <w:rPr>
          <w:rFonts w:eastAsia="Times New Roman" w:cs="Times New Roman"/>
          <w:color w:val="000000"/>
          <w:szCs w:val="28"/>
          <w:shd w:val="clear" w:color="auto" w:fill="FFFFFF"/>
          <w:lang w:eastAsia="ru-RU"/>
        </w:rPr>
      </w:pPr>
    </w:p>
    <w:p w:rsidR="00F079D3" w:rsidRPr="00F079D3" w:rsidRDefault="00F079D3" w:rsidP="00F079D3">
      <w:pPr>
        <w:widowControl w:val="0"/>
        <w:spacing w:after="0" w:line="360" w:lineRule="auto"/>
        <w:jc w:val="center"/>
        <w:rPr>
          <w:rFonts w:eastAsia="Times New Roman" w:cs="Times New Roman"/>
          <w:color w:val="000000"/>
          <w:szCs w:val="28"/>
          <w:shd w:val="clear" w:color="auto" w:fill="FFFFFF"/>
          <w:lang w:eastAsia="ru-RU"/>
        </w:rPr>
      </w:pPr>
    </w:p>
    <w:p w:rsidR="00F079D3" w:rsidRPr="00F079D3" w:rsidRDefault="00F079D3" w:rsidP="00F079D3">
      <w:pPr>
        <w:widowControl w:val="0"/>
        <w:spacing w:after="0" w:line="360" w:lineRule="auto"/>
        <w:jc w:val="center"/>
        <w:rPr>
          <w:rFonts w:eastAsia="Times New Roman" w:cs="Times New Roman"/>
          <w:color w:val="000000"/>
          <w:szCs w:val="28"/>
          <w:shd w:val="clear" w:color="auto" w:fill="FFFFFF"/>
          <w:lang w:eastAsia="ru-RU"/>
        </w:rPr>
      </w:pPr>
    </w:p>
    <w:p w:rsidR="00F079D3" w:rsidRPr="00F079D3" w:rsidRDefault="00F079D3" w:rsidP="00F079D3">
      <w:pPr>
        <w:widowControl w:val="0"/>
        <w:spacing w:after="0" w:line="360" w:lineRule="auto"/>
        <w:jc w:val="center"/>
        <w:rPr>
          <w:rFonts w:eastAsia="Times New Roman" w:cs="Times New Roman"/>
          <w:color w:val="000000"/>
          <w:szCs w:val="28"/>
          <w:shd w:val="clear" w:color="auto" w:fill="FFFFFF"/>
          <w:lang w:eastAsia="ru-RU"/>
        </w:rPr>
      </w:pPr>
    </w:p>
    <w:p w:rsidR="00F079D3" w:rsidRPr="00F079D3" w:rsidRDefault="00F079D3" w:rsidP="00F079D3">
      <w:pPr>
        <w:widowControl w:val="0"/>
        <w:spacing w:after="0" w:line="360" w:lineRule="auto"/>
        <w:jc w:val="center"/>
        <w:rPr>
          <w:rFonts w:eastAsia="Times New Roman" w:cs="Times New Roman"/>
          <w:color w:val="000000"/>
          <w:szCs w:val="28"/>
          <w:shd w:val="clear" w:color="auto" w:fill="FFFFFF"/>
          <w:lang w:eastAsia="ru-RU"/>
        </w:rPr>
      </w:pPr>
    </w:p>
    <w:p w:rsidR="00F079D3" w:rsidRPr="00F079D3" w:rsidRDefault="00F079D3" w:rsidP="00F079D3">
      <w:pPr>
        <w:widowControl w:val="0"/>
        <w:spacing w:after="0" w:line="280" w:lineRule="exact"/>
        <w:jc w:val="center"/>
        <w:rPr>
          <w:rFonts w:eastAsia="Times New Roman" w:cs="Times New Roman"/>
          <w:color w:val="000000"/>
          <w:szCs w:val="28"/>
          <w:shd w:val="clear" w:color="auto" w:fill="FFFFFF"/>
          <w:lang w:eastAsia="ru-RU"/>
        </w:rPr>
      </w:pPr>
      <w:r w:rsidRPr="00F079D3">
        <w:rPr>
          <w:rFonts w:eastAsia="Times New Roman" w:cs="Times New Roman"/>
          <w:color w:val="000000"/>
          <w:szCs w:val="28"/>
          <w:shd w:val="clear" w:color="auto" w:fill="FFFFFF"/>
          <w:lang w:eastAsia="ru-RU"/>
        </w:rPr>
        <w:t xml:space="preserve">УФА, </w:t>
      </w:r>
    </w:p>
    <w:p w:rsidR="00F079D3" w:rsidRPr="00F079D3" w:rsidRDefault="00F079D3" w:rsidP="00F079D3">
      <w:pPr>
        <w:widowControl w:val="0"/>
        <w:spacing w:after="0" w:line="280" w:lineRule="exact"/>
        <w:jc w:val="center"/>
        <w:rPr>
          <w:rFonts w:eastAsia="Times New Roman" w:cs="Times New Roman"/>
          <w:color w:val="000000"/>
          <w:szCs w:val="28"/>
          <w:lang w:eastAsia="ru-RU"/>
        </w:rPr>
      </w:pPr>
      <w:r w:rsidRPr="00F079D3">
        <w:rPr>
          <w:rFonts w:eastAsia="Times New Roman" w:cs="Times New Roman"/>
          <w:color w:val="000000"/>
          <w:szCs w:val="28"/>
          <w:shd w:val="clear" w:color="auto" w:fill="FFFFFF"/>
          <w:lang w:eastAsia="ru-RU"/>
        </w:rPr>
        <w:t>201_</w:t>
      </w:r>
    </w:p>
    <w:p w:rsidR="00F079D3" w:rsidRPr="00F079D3" w:rsidRDefault="00F079D3" w:rsidP="00F079D3">
      <w:pPr>
        <w:spacing w:after="0" w:line="240" w:lineRule="auto"/>
        <w:rPr>
          <w:rFonts w:eastAsia="Times New Roman" w:cs="Times New Roman"/>
          <w:sz w:val="26"/>
          <w:szCs w:val="24"/>
          <w:lang w:eastAsia="ru-RU"/>
        </w:rPr>
      </w:pPr>
    </w:p>
    <w:p w:rsidR="00F079D3" w:rsidRPr="00F079D3" w:rsidRDefault="00F079D3" w:rsidP="00F079D3">
      <w:pPr>
        <w:keepNext/>
        <w:keepLines/>
        <w:widowControl w:val="0"/>
        <w:tabs>
          <w:tab w:val="left" w:pos="708"/>
        </w:tabs>
        <w:suppressAutoHyphens/>
        <w:spacing w:after="0" w:line="200" w:lineRule="atLeast"/>
        <w:ind w:left="-14"/>
        <w:jc w:val="center"/>
        <w:outlineLvl w:val="0"/>
        <w:rPr>
          <w:rFonts w:eastAsia="Times New Roman" w:cs="Times New Roman"/>
          <w:b/>
          <w:bCs/>
          <w:sz w:val="24"/>
          <w:szCs w:val="24"/>
          <w:lang w:eastAsia="ru-RU" w:bidi="ru-RU"/>
        </w:rPr>
      </w:pPr>
    </w:p>
    <w:bookmarkEnd w:id="0"/>
    <w:p w:rsidR="00F079D3" w:rsidRPr="00F079D3" w:rsidRDefault="00F079D3" w:rsidP="00F079D3">
      <w:pPr>
        <w:widowControl w:val="0"/>
        <w:suppressAutoHyphens/>
        <w:spacing w:after="0" w:line="200" w:lineRule="atLeast"/>
        <w:ind w:left="-14"/>
        <w:jc w:val="center"/>
        <w:rPr>
          <w:rFonts w:eastAsia="DejaVu Sans" w:cs="DejaVu Sans"/>
          <w:color w:val="000000"/>
          <w:sz w:val="24"/>
          <w:szCs w:val="24"/>
          <w:lang w:eastAsia="ru-RU" w:bidi="ru-RU"/>
        </w:rPr>
      </w:pPr>
    </w:p>
    <w:p w:rsidR="004F7ABA" w:rsidRPr="007D2C09" w:rsidRDefault="00F079D3" w:rsidP="00D328FC">
      <w:pPr>
        <w:jc w:val="center"/>
        <w:rPr>
          <w:rFonts w:eastAsia="Calibri" w:cs="Times New Roman"/>
          <w:b/>
          <w:sz w:val="24"/>
          <w:szCs w:val="24"/>
          <w:lang w:eastAsia="ru-RU"/>
        </w:rPr>
      </w:pPr>
      <w:r w:rsidRPr="00F079D3">
        <w:rPr>
          <w:rFonts w:eastAsia="Times New Roman" w:cs="Times New Roman"/>
          <w:b/>
          <w:bCs/>
          <w:sz w:val="24"/>
          <w:szCs w:val="24"/>
          <w:lang w:eastAsia="ru-RU" w:bidi="ru-RU"/>
        </w:rPr>
        <w:br w:type="page"/>
      </w:r>
      <w:r w:rsidR="004F7ABA" w:rsidRPr="007D2C09">
        <w:rPr>
          <w:rFonts w:eastAsia="Calibri" w:cs="Times New Roman"/>
          <w:b/>
          <w:sz w:val="24"/>
          <w:szCs w:val="24"/>
          <w:lang w:eastAsia="ru-RU"/>
        </w:rPr>
        <w:lastRenderedPageBreak/>
        <w:t>ВВОДНАЯ ЧАСТЬ</w:t>
      </w:r>
    </w:p>
    <w:p w:rsidR="004F7ABA" w:rsidRPr="007D2C09" w:rsidRDefault="004F7ABA" w:rsidP="004F7ABA">
      <w:pPr>
        <w:widowControl w:val="0"/>
        <w:spacing w:after="0" w:line="240" w:lineRule="auto"/>
        <w:ind w:firstLine="567"/>
        <w:jc w:val="center"/>
        <w:rPr>
          <w:rFonts w:eastAsia="Calibri" w:cs="Times New Roman"/>
          <w:b/>
          <w:bCs/>
          <w:sz w:val="24"/>
          <w:szCs w:val="24"/>
          <w:lang w:eastAsia="ru-RU"/>
        </w:rPr>
      </w:pPr>
      <w:r w:rsidRPr="007D2C09">
        <w:rPr>
          <w:rFonts w:eastAsia="Calibri" w:cs="Times New Roman"/>
          <w:b/>
          <w:sz w:val="24"/>
          <w:szCs w:val="24"/>
          <w:lang w:eastAsia="ru-RU"/>
        </w:rPr>
        <w:t>Ц</w:t>
      </w:r>
      <w:r w:rsidRPr="007D2C09">
        <w:rPr>
          <w:rFonts w:eastAsia="Calibri" w:cs="Times New Roman"/>
          <w:b/>
          <w:bCs/>
          <w:sz w:val="24"/>
          <w:szCs w:val="24"/>
          <w:lang w:eastAsia="ru-RU"/>
        </w:rPr>
        <w:t>ель и задачи освоения дисциплины</w:t>
      </w:r>
    </w:p>
    <w:p w:rsidR="004F7ABA" w:rsidRPr="007D2C09" w:rsidRDefault="004F7ABA" w:rsidP="004F7ABA">
      <w:pPr>
        <w:spacing w:after="0" w:line="240" w:lineRule="auto"/>
        <w:rPr>
          <w:rFonts w:eastAsia="Calibri" w:cs="Times New Roman"/>
          <w:sz w:val="24"/>
          <w:szCs w:val="24"/>
          <w:lang w:eastAsia="ru-RU"/>
        </w:rPr>
      </w:pPr>
      <w:r w:rsidRPr="007D2C09">
        <w:rPr>
          <w:rFonts w:eastAsia="Calibri" w:cs="Times New Roman"/>
          <w:b/>
          <w:sz w:val="24"/>
          <w:szCs w:val="24"/>
          <w:lang w:eastAsia="ru-RU"/>
        </w:rPr>
        <w:t xml:space="preserve">Цель </w:t>
      </w:r>
      <w:r w:rsidRPr="007D2C09">
        <w:rPr>
          <w:rFonts w:eastAsia="Calibri" w:cs="Times New Roman"/>
          <w:sz w:val="24"/>
          <w:szCs w:val="24"/>
          <w:lang w:eastAsia="ru-RU"/>
        </w:rPr>
        <w:t xml:space="preserve">– </w:t>
      </w:r>
      <w:r w:rsidRPr="007D2C09">
        <w:rPr>
          <w:rFonts w:eastAsia="Times New Roman" w:cs="Times New Roman"/>
          <w:color w:val="000000"/>
          <w:sz w:val="24"/>
          <w:szCs w:val="24"/>
          <w:lang w:eastAsia="ru-RU"/>
        </w:rPr>
        <w:t xml:space="preserve">сформировать у обучающихся систему теоретических знаний, практических умений и навыков по вопросам раннего выявления, диагностики, дифференциальной диагностики, стратегии терапии и профилактики онкологических заболеваний. </w:t>
      </w:r>
    </w:p>
    <w:p w:rsidR="00E25193" w:rsidRDefault="00E25193" w:rsidP="004F7ABA">
      <w:pPr>
        <w:autoSpaceDE w:val="0"/>
        <w:autoSpaceDN w:val="0"/>
        <w:adjustRightInd w:val="0"/>
        <w:spacing w:after="0" w:line="240" w:lineRule="auto"/>
        <w:ind w:firstLine="567"/>
        <w:jc w:val="both"/>
        <w:rPr>
          <w:rFonts w:eastAsia="Times New Roman" w:cs="Times New Roman"/>
          <w:bCs/>
          <w:sz w:val="24"/>
          <w:szCs w:val="24"/>
        </w:rPr>
      </w:pPr>
    </w:p>
    <w:p w:rsidR="004F7ABA" w:rsidRPr="007D2C09" w:rsidRDefault="004F7ABA" w:rsidP="004F7ABA">
      <w:pPr>
        <w:autoSpaceDE w:val="0"/>
        <w:autoSpaceDN w:val="0"/>
        <w:adjustRightInd w:val="0"/>
        <w:spacing w:after="0" w:line="240" w:lineRule="auto"/>
        <w:ind w:firstLine="567"/>
        <w:jc w:val="both"/>
        <w:rPr>
          <w:rFonts w:eastAsia="Times New Roman" w:cs="Times New Roman"/>
          <w:bCs/>
          <w:sz w:val="24"/>
          <w:szCs w:val="24"/>
        </w:rPr>
      </w:pPr>
      <w:r w:rsidRPr="007D2C09">
        <w:rPr>
          <w:rFonts w:eastAsia="Times New Roman" w:cs="Times New Roman"/>
          <w:bCs/>
          <w:sz w:val="24"/>
          <w:szCs w:val="24"/>
        </w:rPr>
        <w:t xml:space="preserve">Основными </w:t>
      </w:r>
      <w:r w:rsidRPr="007D2C09">
        <w:rPr>
          <w:rFonts w:eastAsia="Times New Roman" w:cs="Times New Roman"/>
          <w:b/>
          <w:bCs/>
          <w:sz w:val="24"/>
          <w:szCs w:val="24"/>
        </w:rPr>
        <w:t>задачами</w:t>
      </w:r>
      <w:r w:rsidRPr="007D2C09">
        <w:rPr>
          <w:rFonts w:eastAsia="Times New Roman" w:cs="Times New Roman"/>
          <w:bCs/>
          <w:sz w:val="24"/>
          <w:szCs w:val="24"/>
        </w:rPr>
        <w:t xml:space="preserve"> дисциплины являются:</w:t>
      </w:r>
    </w:p>
    <w:p w:rsidR="004F7ABA" w:rsidRPr="007D2C09" w:rsidRDefault="004F7ABA" w:rsidP="004F7ABA">
      <w:pPr>
        <w:autoSpaceDE w:val="0"/>
        <w:autoSpaceDN w:val="0"/>
        <w:adjustRightInd w:val="0"/>
        <w:spacing w:after="0" w:line="240" w:lineRule="auto"/>
        <w:rPr>
          <w:rFonts w:eastAsia="Times New Roman" w:cs="Times New Roman"/>
          <w:color w:val="000000"/>
          <w:sz w:val="24"/>
          <w:szCs w:val="24"/>
          <w:lang w:eastAsia="ru-RU"/>
        </w:rPr>
      </w:pPr>
      <w:r w:rsidRPr="007D2C09">
        <w:rPr>
          <w:rFonts w:eastAsia="Calibri" w:cs="Times New Roman"/>
          <w:sz w:val="24"/>
          <w:szCs w:val="24"/>
          <w:lang w:eastAsia="ru-RU"/>
        </w:rPr>
        <w:t xml:space="preserve">1. </w:t>
      </w:r>
      <w:r w:rsidRPr="007D2C09">
        <w:rPr>
          <w:rFonts w:eastAsia="Times New Roman" w:cs="Times New Roman"/>
          <w:color w:val="000000"/>
          <w:sz w:val="24"/>
          <w:szCs w:val="24"/>
          <w:lang w:eastAsia="ru-RU"/>
        </w:rPr>
        <w:t xml:space="preserve">Овладеть знаниями по вопросам этиологии, эпидемиологии, </w:t>
      </w:r>
      <w:proofErr w:type="spellStart"/>
      <w:r w:rsidRPr="007D2C09">
        <w:rPr>
          <w:rFonts w:eastAsia="Times New Roman" w:cs="Times New Roman"/>
          <w:color w:val="000000"/>
          <w:sz w:val="24"/>
          <w:szCs w:val="24"/>
          <w:lang w:eastAsia="ru-RU"/>
        </w:rPr>
        <w:t>патоморфологии</w:t>
      </w:r>
      <w:proofErr w:type="spellEnd"/>
      <w:r w:rsidRPr="007D2C09">
        <w:rPr>
          <w:rFonts w:eastAsia="Times New Roman" w:cs="Times New Roman"/>
          <w:color w:val="000000"/>
          <w:sz w:val="24"/>
          <w:szCs w:val="24"/>
          <w:lang w:eastAsia="ru-RU"/>
        </w:rPr>
        <w:t xml:space="preserve"> онкологических заболеваний; </w:t>
      </w:r>
    </w:p>
    <w:p w:rsidR="004F7ABA" w:rsidRPr="007D2C09" w:rsidRDefault="004F7ABA" w:rsidP="004F7ABA">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2. Освоить методы скрининга и ранней диагностики онкологических заболеваний; </w:t>
      </w:r>
    </w:p>
    <w:p w:rsidR="004F7ABA" w:rsidRPr="007D2C09" w:rsidRDefault="004F7ABA" w:rsidP="004F7ABA">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3. Правильно формулировать диагноз с учетом основных принципов построения клинической классификации онкологических заболеваний; </w:t>
      </w:r>
    </w:p>
    <w:p w:rsidR="004F7ABA" w:rsidRPr="007D2C09" w:rsidRDefault="004F7ABA" w:rsidP="004F7ABA">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4. Освоить методы паллиативной помощи при онкологических заболеваниях. </w:t>
      </w:r>
    </w:p>
    <w:p w:rsidR="006F7121" w:rsidRDefault="006F7121" w:rsidP="006F7121">
      <w:pPr>
        <w:keepNext/>
        <w:keepLines/>
        <w:widowControl w:val="0"/>
        <w:tabs>
          <w:tab w:val="left" w:pos="708"/>
        </w:tabs>
        <w:suppressAutoHyphens/>
        <w:spacing w:after="0" w:line="240" w:lineRule="auto"/>
        <w:ind w:left="-11"/>
        <w:jc w:val="both"/>
        <w:outlineLvl w:val="0"/>
        <w:rPr>
          <w:rFonts w:eastAsia="Times New Roman" w:cs="Times New Roman"/>
          <w:b/>
          <w:bCs/>
          <w:sz w:val="24"/>
          <w:szCs w:val="24"/>
          <w:lang w:eastAsia="ru-RU" w:bidi="ru-RU"/>
        </w:rPr>
      </w:pPr>
      <w:bookmarkStart w:id="1" w:name="bookmark241"/>
    </w:p>
    <w:bookmarkEnd w:id="1"/>
    <w:p w:rsidR="007D7E3C" w:rsidRPr="007D7E3C" w:rsidRDefault="007D7E3C" w:rsidP="007D7E3C">
      <w:pPr>
        <w:widowControl w:val="0"/>
        <w:suppressAutoHyphens/>
        <w:spacing w:after="0" w:line="240" w:lineRule="auto"/>
        <w:ind w:left="-11"/>
        <w:rPr>
          <w:rFonts w:eastAsia="DejaVu Sans" w:cs="Times New Roman"/>
          <w:b/>
          <w:bCs/>
          <w:i/>
          <w:color w:val="000000"/>
          <w:sz w:val="24"/>
          <w:szCs w:val="24"/>
          <w:lang w:eastAsia="ru-RU" w:bidi="ru-RU"/>
        </w:rPr>
      </w:pPr>
    </w:p>
    <w:p w:rsidR="007D7E3C" w:rsidRPr="007D7E3C" w:rsidRDefault="007D7E3C" w:rsidP="007D7E3C">
      <w:pPr>
        <w:widowControl w:val="0"/>
        <w:suppressAutoHyphens/>
        <w:spacing w:after="0" w:line="240" w:lineRule="auto"/>
        <w:ind w:left="-11"/>
        <w:rPr>
          <w:rFonts w:eastAsia="DejaVu Sans" w:cs="Times New Roman"/>
          <w:color w:val="000000"/>
          <w:sz w:val="24"/>
          <w:szCs w:val="24"/>
          <w:lang w:eastAsia="ru-RU" w:bidi="ru-RU"/>
        </w:rPr>
      </w:pPr>
      <w:r w:rsidRPr="007D7E3C">
        <w:rPr>
          <w:rFonts w:eastAsia="DejaVu Sans" w:cs="Times New Roman"/>
          <w:color w:val="000000"/>
          <w:sz w:val="24"/>
          <w:szCs w:val="24"/>
          <w:lang w:eastAsia="ru-RU" w:bidi="ru-RU"/>
        </w:rPr>
        <w:t xml:space="preserve">Ординатор, освоивший программу ординатуры, должен обладать </w:t>
      </w:r>
    </w:p>
    <w:p w:rsidR="006F7121" w:rsidRDefault="007D7E3C" w:rsidP="007D7E3C">
      <w:pPr>
        <w:widowControl w:val="0"/>
        <w:suppressAutoHyphens/>
        <w:spacing w:after="0" w:line="240" w:lineRule="auto"/>
        <w:ind w:left="-11"/>
        <w:rPr>
          <w:rFonts w:eastAsia="DejaVu Sans" w:cs="Times New Roman"/>
          <w:color w:val="000000"/>
          <w:sz w:val="24"/>
          <w:szCs w:val="24"/>
          <w:lang w:eastAsia="ru-RU" w:bidi="ru-RU"/>
        </w:rPr>
      </w:pPr>
      <w:r w:rsidRPr="007D7E3C">
        <w:rPr>
          <w:rFonts w:eastAsia="DejaVu Sans" w:cs="Times New Roman"/>
          <w:color w:val="000000"/>
          <w:sz w:val="24"/>
          <w:szCs w:val="24"/>
          <w:lang w:eastAsia="ru-RU" w:bidi="ru-RU"/>
        </w:rPr>
        <w:t>Профессиональными компетенциями (ПК):</w:t>
      </w:r>
    </w:p>
    <w:p w:rsidR="007D7E3C" w:rsidRPr="00263E83" w:rsidRDefault="007D7E3C" w:rsidP="007D7E3C">
      <w:pPr>
        <w:widowControl w:val="0"/>
        <w:suppressAutoHyphens/>
        <w:spacing w:after="0" w:line="240" w:lineRule="auto"/>
        <w:ind w:left="-11"/>
        <w:rPr>
          <w:rFonts w:eastAsia="DejaVu Sans" w:cs="Times New Roman"/>
          <w:color w:val="000000"/>
          <w:sz w:val="24"/>
          <w:szCs w:val="24"/>
          <w:lang w:eastAsia="ru-RU" w:bidi="ru-RU"/>
        </w:rPr>
      </w:pPr>
    </w:p>
    <w:p w:rsidR="006F7121" w:rsidRPr="00263E83" w:rsidRDefault="006F7121" w:rsidP="006F7121">
      <w:pPr>
        <w:widowControl w:val="0"/>
        <w:tabs>
          <w:tab w:val="left" w:pos="703"/>
        </w:tabs>
        <w:suppressAutoHyphens/>
        <w:spacing w:after="0" w:line="240" w:lineRule="auto"/>
        <w:ind w:left="-11"/>
        <w:jc w:val="both"/>
        <w:rPr>
          <w:rFonts w:eastAsia="DejaVu Sans" w:cs="Times New Roman"/>
          <w:b/>
          <w:bCs/>
          <w:color w:val="000000"/>
          <w:sz w:val="24"/>
          <w:szCs w:val="24"/>
          <w:lang w:eastAsia="ru-RU" w:bidi="ru-RU"/>
        </w:rPr>
      </w:pPr>
      <w:r w:rsidRPr="00263E83">
        <w:rPr>
          <w:rFonts w:eastAsia="Times New Roman" w:cs="Times New Roman"/>
          <w:sz w:val="24"/>
          <w:szCs w:val="24"/>
          <w:lang w:eastAsia="ru-RU" w:bidi="ru-RU"/>
        </w:rPr>
        <w:t xml:space="preserve">-готовность к осуществлению комплекса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инфекционных заболеваний, </w:t>
      </w:r>
      <w:r>
        <w:rPr>
          <w:rFonts w:eastAsia="Times New Roman" w:cs="Times New Roman"/>
          <w:sz w:val="24"/>
          <w:szCs w:val="24"/>
          <w:lang w:eastAsia="ru-RU" w:bidi="ru-RU"/>
        </w:rPr>
        <w:t>их</w:t>
      </w:r>
      <w:r w:rsidRPr="00263E83">
        <w:rPr>
          <w:rFonts w:eastAsia="Times New Roman" w:cs="Times New Roman"/>
          <w:sz w:val="24"/>
          <w:szCs w:val="24"/>
          <w:lang w:eastAsia="ru-RU" w:bidi="ru-RU"/>
        </w:rPr>
        <w:t xml:space="preserve"> раннюю диагностику,</w:t>
      </w:r>
      <w:r>
        <w:rPr>
          <w:rFonts w:eastAsia="Times New Roman" w:cs="Times New Roman"/>
          <w:sz w:val="24"/>
          <w:szCs w:val="24"/>
          <w:lang w:eastAsia="ru-RU" w:bidi="ru-RU"/>
        </w:rPr>
        <w:t xml:space="preserve"> </w:t>
      </w:r>
      <w:r w:rsidRPr="00263E83">
        <w:rPr>
          <w:rFonts w:eastAsia="DejaVu Sans" w:cs="Times New Roman"/>
          <w:color w:val="000000"/>
          <w:sz w:val="24"/>
          <w:szCs w:val="24"/>
          <w:lang w:eastAsia="ru-RU" w:bidi="ru-RU"/>
        </w:rPr>
        <w:t xml:space="preserve">выявление причин и условий их возникновения и развития, а также направленных на устранение вредного </w:t>
      </w:r>
      <w:proofErr w:type="gramStart"/>
      <w:r w:rsidRPr="00263E83">
        <w:rPr>
          <w:rFonts w:eastAsia="DejaVu Sans" w:cs="Times New Roman"/>
          <w:color w:val="000000"/>
          <w:sz w:val="24"/>
          <w:szCs w:val="24"/>
          <w:lang w:eastAsia="ru-RU" w:bidi="ru-RU"/>
        </w:rPr>
        <w:t>влияния</w:t>
      </w:r>
      <w:proofErr w:type="gramEnd"/>
      <w:r w:rsidRPr="00263E83">
        <w:rPr>
          <w:rFonts w:eastAsia="DejaVu Sans" w:cs="Times New Roman"/>
          <w:color w:val="000000"/>
          <w:sz w:val="24"/>
          <w:szCs w:val="24"/>
          <w:lang w:eastAsia="ru-RU" w:bidi="ru-RU"/>
        </w:rPr>
        <w:t xml:space="preserve"> на здоровье человека факторов среды его обитания</w:t>
      </w:r>
      <w:r w:rsidRPr="00263E83">
        <w:rPr>
          <w:rFonts w:eastAsia="DejaVu Sans" w:cs="Times New Roman"/>
          <w:b/>
          <w:bCs/>
          <w:color w:val="000000"/>
          <w:sz w:val="24"/>
          <w:szCs w:val="24"/>
          <w:lang w:eastAsia="ru-RU" w:bidi="ru-RU"/>
        </w:rPr>
        <w:t xml:space="preserve"> (ПК-1);</w:t>
      </w:r>
    </w:p>
    <w:p w:rsidR="006F7121" w:rsidRPr="00263E83" w:rsidRDefault="006F7121" w:rsidP="006F7121">
      <w:pPr>
        <w:widowControl w:val="0"/>
        <w:tabs>
          <w:tab w:val="left" w:pos="703"/>
        </w:tabs>
        <w:suppressAutoHyphens/>
        <w:spacing w:after="0" w:line="240" w:lineRule="auto"/>
        <w:ind w:left="-11"/>
        <w:jc w:val="both"/>
        <w:rPr>
          <w:rFonts w:eastAsia="DejaVu Sans" w:cs="Times New Roman"/>
          <w:color w:val="000000"/>
          <w:sz w:val="24"/>
          <w:szCs w:val="24"/>
          <w:lang w:eastAsia="ru-RU" w:bidi="ru-RU"/>
        </w:rPr>
      </w:pPr>
    </w:p>
    <w:p w:rsidR="006F7121" w:rsidRPr="00263E83" w:rsidRDefault="006F7121" w:rsidP="006F7121">
      <w:pPr>
        <w:widowControl w:val="0"/>
        <w:tabs>
          <w:tab w:val="left" w:pos="703"/>
        </w:tabs>
        <w:suppressAutoHyphens/>
        <w:spacing w:after="0" w:line="240" w:lineRule="auto"/>
        <w:ind w:left="-11"/>
        <w:jc w:val="both"/>
        <w:rPr>
          <w:rFonts w:eastAsia="Times New Roman" w:cs="Times New Roman"/>
          <w:b/>
          <w:bCs/>
          <w:sz w:val="24"/>
          <w:szCs w:val="24"/>
          <w:lang w:eastAsia="ru-RU" w:bidi="ru-RU"/>
        </w:rPr>
      </w:pPr>
      <w:r w:rsidRPr="00263E83">
        <w:rPr>
          <w:rFonts w:eastAsia="Times New Roman" w:cs="Times New Roman"/>
          <w:sz w:val="24"/>
          <w:szCs w:val="24"/>
          <w:lang w:eastAsia="ru-RU" w:bidi="ru-RU"/>
        </w:rPr>
        <w:t>-готовность к проведению профилактических медицинских осмотров, диспансеризации и осуществлению диспансерного наблюдения за здоровыми и хроническими больными</w:t>
      </w:r>
      <w:r w:rsidRPr="00263E83">
        <w:rPr>
          <w:rFonts w:eastAsia="Times New Roman" w:cs="Times New Roman"/>
          <w:b/>
          <w:bCs/>
          <w:sz w:val="24"/>
          <w:szCs w:val="24"/>
          <w:lang w:eastAsia="ru-RU" w:bidi="ru-RU"/>
        </w:rPr>
        <w:t xml:space="preserve"> (ПК-2)</w:t>
      </w:r>
    </w:p>
    <w:p w:rsidR="006F7121" w:rsidRPr="00263E83" w:rsidRDefault="006F7121" w:rsidP="006F7121">
      <w:pPr>
        <w:widowControl w:val="0"/>
        <w:tabs>
          <w:tab w:val="left" w:pos="703"/>
        </w:tabs>
        <w:suppressAutoHyphens/>
        <w:spacing w:after="0" w:line="240" w:lineRule="auto"/>
        <w:ind w:left="-11"/>
        <w:rPr>
          <w:rFonts w:eastAsia="DejaVu Sans" w:cs="Times New Roman"/>
          <w:color w:val="000000"/>
          <w:sz w:val="24"/>
          <w:szCs w:val="24"/>
          <w:lang w:eastAsia="ru-RU" w:bidi="ru-RU"/>
        </w:rPr>
      </w:pPr>
    </w:p>
    <w:p w:rsidR="006F7121" w:rsidRPr="00263E83" w:rsidRDefault="006F7121" w:rsidP="006F7121">
      <w:pPr>
        <w:widowControl w:val="0"/>
        <w:tabs>
          <w:tab w:val="left" w:pos="703"/>
        </w:tabs>
        <w:suppressAutoHyphens/>
        <w:spacing w:after="0" w:line="240" w:lineRule="auto"/>
        <w:ind w:left="-11"/>
        <w:jc w:val="both"/>
        <w:rPr>
          <w:rFonts w:eastAsia="Times New Roman" w:cs="Times New Roman"/>
          <w:b/>
          <w:bCs/>
          <w:sz w:val="24"/>
          <w:szCs w:val="24"/>
          <w:lang w:eastAsia="ru-RU" w:bidi="ru-RU"/>
        </w:rPr>
      </w:pPr>
      <w:r w:rsidRPr="00263E83">
        <w:rPr>
          <w:rFonts w:eastAsia="Times New Roman" w:cs="Times New Roman"/>
          <w:sz w:val="24"/>
          <w:szCs w:val="24"/>
          <w:lang w:eastAsia="ru-RU" w:bidi="ru-RU"/>
        </w:rPr>
        <w:t xml:space="preserve"> -готовность к применению социально-гигиенических методик сбора и медико-статистического анализа информации о показателях здоровья взрослых</w:t>
      </w:r>
      <w:r w:rsidR="00DF1C84">
        <w:rPr>
          <w:rFonts w:eastAsia="Times New Roman" w:cs="Times New Roman"/>
          <w:sz w:val="24"/>
          <w:szCs w:val="24"/>
          <w:lang w:eastAsia="ru-RU" w:bidi="ru-RU"/>
        </w:rPr>
        <w:t xml:space="preserve"> и подростков</w:t>
      </w:r>
      <w:r w:rsidRPr="00263E83">
        <w:rPr>
          <w:rFonts w:eastAsia="Times New Roman" w:cs="Times New Roman"/>
          <w:b/>
          <w:bCs/>
          <w:sz w:val="24"/>
          <w:szCs w:val="24"/>
          <w:lang w:eastAsia="ru-RU" w:bidi="ru-RU"/>
        </w:rPr>
        <w:t xml:space="preserve"> (ПК-4);</w:t>
      </w:r>
    </w:p>
    <w:p w:rsidR="006F7121" w:rsidRPr="00263E83" w:rsidRDefault="006F7121" w:rsidP="006F7121">
      <w:pPr>
        <w:widowControl w:val="0"/>
        <w:tabs>
          <w:tab w:val="left" w:pos="703"/>
        </w:tabs>
        <w:suppressAutoHyphens/>
        <w:spacing w:after="0" w:line="240" w:lineRule="auto"/>
        <w:ind w:left="-11"/>
        <w:rPr>
          <w:rFonts w:eastAsia="DejaVu Sans" w:cs="Times New Roman"/>
          <w:color w:val="000000"/>
          <w:sz w:val="24"/>
          <w:szCs w:val="24"/>
          <w:lang w:eastAsia="ru-RU" w:bidi="ru-RU"/>
        </w:rPr>
      </w:pPr>
    </w:p>
    <w:p w:rsidR="006F7121" w:rsidRDefault="006F7121" w:rsidP="006F7121">
      <w:pPr>
        <w:widowControl w:val="0"/>
        <w:tabs>
          <w:tab w:val="left" w:pos="703"/>
        </w:tabs>
        <w:suppressAutoHyphens/>
        <w:spacing w:after="0" w:line="240" w:lineRule="auto"/>
        <w:ind w:left="-11"/>
        <w:jc w:val="both"/>
        <w:rPr>
          <w:rFonts w:eastAsia="Times New Roman" w:cs="Times New Roman"/>
          <w:b/>
          <w:bCs/>
          <w:sz w:val="24"/>
          <w:szCs w:val="24"/>
          <w:lang w:eastAsia="ru-RU" w:bidi="ru-RU"/>
        </w:rPr>
      </w:pPr>
      <w:r w:rsidRPr="00263E83">
        <w:rPr>
          <w:rFonts w:eastAsia="Times New Roman" w:cs="Times New Roman"/>
          <w:sz w:val="24"/>
          <w:szCs w:val="24"/>
          <w:lang w:eastAsia="ru-RU" w:bidi="ru-RU"/>
        </w:rPr>
        <w:t>-готовность к определению у пациентов патологических состояний, симптомов, синдромов заболеваний, нозологических форм в соответствии с Международной статистической классификацией болезней и проблем, связанных со здоровьем</w:t>
      </w:r>
      <w:r>
        <w:rPr>
          <w:rFonts w:eastAsia="Times New Roman" w:cs="Times New Roman"/>
          <w:b/>
          <w:bCs/>
          <w:sz w:val="24"/>
          <w:szCs w:val="24"/>
          <w:lang w:eastAsia="ru-RU" w:bidi="ru-RU"/>
        </w:rPr>
        <w:t xml:space="preserve"> (ПК-5)</w:t>
      </w:r>
    </w:p>
    <w:p w:rsidR="0059347F" w:rsidRDefault="0059347F" w:rsidP="006F7121">
      <w:pPr>
        <w:widowControl w:val="0"/>
        <w:tabs>
          <w:tab w:val="left" w:pos="703"/>
        </w:tabs>
        <w:suppressAutoHyphens/>
        <w:spacing w:after="0" w:line="240" w:lineRule="auto"/>
        <w:ind w:left="-11"/>
        <w:jc w:val="both"/>
        <w:rPr>
          <w:rFonts w:eastAsia="Times New Roman" w:cs="Times New Roman"/>
          <w:b/>
          <w:bCs/>
          <w:sz w:val="24"/>
          <w:szCs w:val="24"/>
          <w:lang w:eastAsia="ru-RU" w:bidi="ru-RU"/>
        </w:rPr>
      </w:pPr>
    </w:p>
    <w:p w:rsidR="007D7E3C" w:rsidRDefault="007D7E3C" w:rsidP="0059347F">
      <w:pPr>
        <w:widowControl w:val="0"/>
        <w:shd w:val="clear" w:color="auto" w:fill="FFFFFF"/>
        <w:tabs>
          <w:tab w:val="left" w:pos="720"/>
        </w:tabs>
        <w:suppressAutoHyphens/>
        <w:spacing w:after="0" w:line="322" w:lineRule="exact"/>
        <w:jc w:val="both"/>
        <w:rPr>
          <w:rFonts w:eastAsia="DejaVu Sans" w:cs="Times New Roman"/>
          <w:b/>
          <w:bCs/>
          <w:sz w:val="24"/>
          <w:szCs w:val="24"/>
          <w:lang w:eastAsia="ru-RU" w:bidi="ru-RU"/>
        </w:rPr>
      </w:pPr>
    </w:p>
    <w:p w:rsidR="00D328FC" w:rsidRPr="00D328FC" w:rsidRDefault="00D328FC" w:rsidP="00D328FC">
      <w:pPr>
        <w:widowControl w:val="0"/>
        <w:tabs>
          <w:tab w:val="left" w:pos="0"/>
          <w:tab w:val="left" w:pos="993"/>
          <w:tab w:val="right" w:leader="underscore" w:pos="9639"/>
        </w:tabs>
        <w:spacing w:after="0" w:line="240" w:lineRule="auto"/>
        <w:jc w:val="center"/>
        <w:rPr>
          <w:rFonts w:eastAsia="Times New Roman" w:cs="Times New Roman"/>
          <w:b/>
          <w:bCs/>
          <w:sz w:val="24"/>
          <w:szCs w:val="24"/>
          <w:lang w:eastAsia="ru-RU"/>
        </w:rPr>
      </w:pPr>
      <w:r w:rsidRPr="00D328FC">
        <w:rPr>
          <w:rFonts w:eastAsia="Times New Roman" w:cs="Times New Roman"/>
          <w:b/>
          <w:bCs/>
          <w:sz w:val="24"/>
          <w:szCs w:val="24"/>
          <w:lang w:eastAsia="ru-RU"/>
        </w:rPr>
        <w:t xml:space="preserve">Место учебной дисциплины (модуля) в структуре </w:t>
      </w:r>
      <w:r w:rsidRPr="00D328FC">
        <w:rPr>
          <w:rFonts w:eastAsia="Times New Roman" w:cs="Times New Roman"/>
          <w:b/>
          <w:bCs/>
          <w:caps/>
          <w:sz w:val="24"/>
          <w:szCs w:val="24"/>
          <w:lang w:eastAsia="ru-RU"/>
        </w:rPr>
        <w:t>ооп</w:t>
      </w:r>
      <w:r w:rsidRPr="00D328FC">
        <w:rPr>
          <w:rFonts w:eastAsia="Times New Roman" w:cs="Times New Roman"/>
          <w:b/>
          <w:bCs/>
          <w:sz w:val="24"/>
          <w:szCs w:val="24"/>
          <w:lang w:eastAsia="ru-RU"/>
        </w:rPr>
        <w:t xml:space="preserve"> университета</w:t>
      </w:r>
    </w:p>
    <w:p w:rsidR="00D328FC" w:rsidRPr="00D328FC" w:rsidRDefault="00D328FC" w:rsidP="00D328FC">
      <w:pPr>
        <w:widowControl w:val="0"/>
        <w:spacing w:after="0" w:line="240" w:lineRule="auto"/>
        <w:jc w:val="both"/>
        <w:rPr>
          <w:rFonts w:eastAsia="Times New Roman" w:cs="Times New Roman"/>
          <w:sz w:val="24"/>
          <w:szCs w:val="24"/>
          <w:lang w:eastAsia="ru-RU"/>
        </w:rPr>
      </w:pPr>
      <w:r w:rsidRPr="00D328FC">
        <w:rPr>
          <w:rFonts w:eastAsia="Times New Roman" w:cs="Times New Roman"/>
          <w:sz w:val="24"/>
          <w:szCs w:val="24"/>
          <w:lang w:eastAsia="ru-RU"/>
        </w:rPr>
        <w:t xml:space="preserve">Учебная дисциплина </w:t>
      </w:r>
      <w:r>
        <w:rPr>
          <w:rFonts w:eastAsia="Times New Roman" w:cs="Times New Roman"/>
          <w:sz w:val="24"/>
          <w:szCs w:val="24"/>
          <w:lang w:eastAsia="ru-RU"/>
        </w:rPr>
        <w:t>Онкология</w:t>
      </w:r>
      <w:r w:rsidRPr="00D328FC">
        <w:rPr>
          <w:rFonts w:eastAsia="Times New Roman" w:cs="Times New Roman"/>
          <w:sz w:val="24"/>
          <w:szCs w:val="24"/>
          <w:lang w:eastAsia="ru-RU"/>
        </w:rPr>
        <w:t xml:space="preserve"> относится к высшему образованию - уровню подготовки кадров высшей квалификации по программе ординатуры основной образовательной программы высшего образования (уровень подготовки кадров высшей квалификации – программа ординатуры) специальность 31.08.46 –  Ревматология.</w:t>
      </w:r>
      <w:r>
        <w:rPr>
          <w:rFonts w:eastAsia="Times New Roman" w:cs="Times New Roman"/>
          <w:sz w:val="24"/>
          <w:szCs w:val="24"/>
          <w:lang w:eastAsia="ru-RU"/>
        </w:rPr>
        <w:t xml:space="preserve"> </w:t>
      </w:r>
      <w:r w:rsidRPr="00D328FC">
        <w:rPr>
          <w:rFonts w:eastAsia="Times New Roman" w:cs="Times New Roman"/>
          <w:sz w:val="24"/>
          <w:szCs w:val="24"/>
          <w:lang w:eastAsia="ru-RU"/>
        </w:rPr>
        <w:t>Для изучения данной дисциплины (модуля) необходимы</w:t>
      </w:r>
      <w:r w:rsidR="003F38C8">
        <w:rPr>
          <w:rFonts w:eastAsia="Times New Roman" w:cs="Times New Roman"/>
          <w:sz w:val="24"/>
          <w:szCs w:val="24"/>
          <w:lang w:eastAsia="ru-RU"/>
        </w:rPr>
        <w:t xml:space="preserve"> </w:t>
      </w:r>
      <w:r w:rsidRPr="00D328FC">
        <w:rPr>
          <w:rFonts w:eastAsia="Times New Roman" w:cs="Times New Roman"/>
          <w:sz w:val="24"/>
          <w:szCs w:val="24"/>
          <w:lang w:eastAsia="ru-RU"/>
        </w:rPr>
        <w:t xml:space="preserve">знания, умения и навыки, разные уровни </w:t>
      </w:r>
      <w:proofErr w:type="gramStart"/>
      <w:r w:rsidRPr="00D328FC">
        <w:rPr>
          <w:rFonts w:eastAsia="Times New Roman" w:cs="Times New Roman"/>
          <w:sz w:val="24"/>
          <w:szCs w:val="24"/>
          <w:lang w:eastAsia="ru-RU"/>
        </w:rPr>
        <w:t>сформированных</w:t>
      </w:r>
      <w:proofErr w:type="gramEnd"/>
      <w:r w:rsidRPr="00D328FC">
        <w:rPr>
          <w:rFonts w:eastAsia="Times New Roman" w:cs="Times New Roman"/>
          <w:sz w:val="24"/>
          <w:szCs w:val="24"/>
          <w:lang w:eastAsia="ru-RU"/>
        </w:rPr>
        <w:t xml:space="preserve"> при обучении по основным образовательным программам высшего образования (</w:t>
      </w:r>
      <w:proofErr w:type="spellStart"/>
      <w:r w:rsidRPr="00D328FC">
        <w:rPr>
          <w:rFonts w:eastAsia="Times New Roman" w:cs="Times New Roman"/>
          <w:sz w:val="24"/>
          <w:szCs w:val="24"/>
          <w:lang w:eastAsia="ru-RU"/>
        </w:rPr>
        <w:t>специалитет</w:t>
      </w:r>
      <w:proofErr w:type="spellEnd"/>
      <w:r w:rsidRPr="00D328FC">
        <w:rPr>
          <w:rFonts w:eastAsia="Times New Roman" w:cs="Times New Roman"/>
          <w:sz w:val="24"/>
          <w:szCs w:val="24"/>
          <w:lang w:eastAsia="ru-RU"/>
        </w:rPr>
        <w:t>) по специальности «Лечебное дело».</w:t>
      </w:r>
      <w:r>
        <w:rPr>
          <w:rFonts w:eastAsia="Times New Roman" w:cs="Times New Roman"/>
          <w:sz w:val="24"/>
          <w:szCs w:val="24"/>
          <w:lang w:eastAsia="ru-RU"/>
        </w:rPr>
        <w:t xml:space="preserve"> Р</w:t>
      </w:r>
      <w:r w:rsidRPr="007D2C09">
        <w:rPr>
          <w:rFonts w:eastAsia="Times New Roman" w:cs="Times New Roman"/>
          <w:sz w:val="24"/>
          <w:szCs w:val="24"/>
          <w:lang w:eastAsia="ru-RU"/>
        </w:rPr>
        <w:t>еализуется в рамках вариативной части Блока 1 (обязательные дисциплины) специальности 31.08.4</w:t>
      </w:r>
      <w:r w:rsidR="00ED0FB4">
        <w:rPr>
          <w:rFonts w:eastAsia="Times New Roman" w:cs="Times New Roman"/>
          <w:sz w:val="24"/>
          <w:szCs w:val="24"/>
          <w:lang w:eastAsia="ru-RU"/>
        </w:rPr>
        <w:t>6</w:t>
      </w:r>
      <w:r w:rsidRPr="007D2C09">
        <w:rPr>
          <w:rFonts w:eastAsia="Times New Roman" w:cs="Times New Roman"/>
          <w:sz w:val="24"/>
          <w:szCs w:val="24"/>
          <w:lang w:eastAsia="ru-RU"/>
        </w:rPr>
        <w:t>-Ревматология на первом курсе во втором семестре программы ординатуры.</w:t>
      </w:r>
    </w:p>
    <w:p w:rsidR="00D328FC" w:rsidRDefault="00D328FC" w:rsidP="00D328FC">
      <w:pPr>
        <w:spacing w:after="0" w:line="240" w:lineRule="auto"/>
        <w:jc w:val="both"/>
        <w:rPr>
          <w:rFonts w:eastAsia="Calibri" w:cs="Times New Roman"/>
          <w:b/>
          <w:sz w:val="24"/>
          <w:szCs w:val="24"/>
          <w:lang w:eastAsia="ru-RU"/>
        </w:rPr>
      </w:pPr>
    </w:p>
    <w:p w:rsidR="00D328FC" w:rsidRDefault="00D328FC" w:rsidP="00D328FC">
      <w:pPr>
        <w:spacing w:after="0" w:line="240" w:lineRule="auto"/>
        <w:jc w:val="both"/>
        <w:rPr>
          <w:rFonts w:eastAsia="Calibri" w:cs="Times New Roman"/>
          <w:b/>
          <w:sz w:val="24"/>
          <w:szCs w:val="24"/>
          <w:lang w:eastAsia="ru-RU"/>
        </w:rPr>
      </w:pPr>
    </w:p>
    <w:p w:rsidR="00D328FC" w:rsidRDefault="00D328FC" w:rsidP="00D328FC">
      <w:pPr>
        <w:spacing w:after="0" w:line="240" w:lineRule="auto"/>
        <w:jc w:val="both"/>
        <w:rPr>
          <w:rFonts w:eastAsia="Calibri" w:cs="Times New Roman"/>
          <w:b/>
          <w:sz w:val="24"/>
          <w:szCs w:val="24"/>
          <w:lang w:eastAsia="ru-RU"/>
        </w:rPr>
      </w:pPr>
    </w:p>
    <w:p w:rsidR="00D328FC" w:rsidRDefault="00D328FC" w:rsidP="00D328FC">
      <w:pPr>
        <w:spacing w:after="0" w:line="240" w:lineRule="auto"/>
        <w:jc w:val="both"/>
        <w:rPr>
          <w:rFonts w:eastAsia="Calibri" w:cs="Times New Roman"/>
          <w:b/>
          <w:sz w:val="24"/>
          <w:szCs w:val="24"/>
          <w:lang w:eastAsia="ru-RU"/>
        </w:rPr>
      </w:pPr>
    </w:p>
    <w:p w:rsidR="00D328FC" w:rsidRPr="007D2C09" w:rsidRDefault="00D328FC" w:rsidP="00D328FC">
      <w:pPr>
        <w:spacing w:after="0" w:line="240" w:lineRule="auto"/>
        <w:jc w:val="both"/>
        <w:rPr>
          <w:rFonts w:eastAsia="Calibri" w:cs="Times New Roman"/>
          <w:b/>
          <w:sz w:val="24"/>
          <w:szCs w:val="24"/>
          <w:lang w:eastAsia="ru-RU"/>
        </w:rPr>
      </w:pPr>
      <w:r w:rsidRPr="007D2C09">
        <w:rPr>
          <w:rFonts w:eastAsia="Calibri" w:cs="Times New Roman"/>
          <w:b/>
          <w:sz w:val="24"/>
          <w:szCs w:val="24"/>
          <w:lang w:eastAsia="ru-RU"/>
        </w:rPr>
        <w:t>Требования к результатам освоения дисциплины.</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Calibri" w:cs="Times New Roman"/>
          <w:sz w:val="24"/>
          <w:szCs w:val="24"/>
          <w:lang w:eastAsia="ru-RU"/>
        </w:rPr>
        <w:tab/>
      </w:r>
      <w:r w:rsidRPr="007D2C09">
        <w:rPr>
          <w:rFonts w:eastAsia="Times New Roman" w:cs="Times New Roman"/>
          <w:b/>
          <w:bCs/>
          <w:color w:val="000000"/>
          <w:sz w:val="24"/>
          <w:szCs w:val="24"/>
          <w:lang w:eastAsia="ru-RU"/>
        </w:rPr>
        <w:t xml:space="preserve">Знать: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социальные и эпидемиологические предпосылки для снижения заболеваемости онкологическими заболеваниями, факторы риска онкологические заболеваниями;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эпидемиологию, распространенность онкологических заболеваний, организацию профилактических мероприятий при онкологических заболеваниях;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патогенез и </w:t>
      </w:r>
      <w:proofErr w:type="spellStart"/>
      <w:r w:rsidRPr="007D2C09">
        <w:rPr>
          <w:rFonts w:eastAsia="Times New Roman" w:cs="Times New Roman"/>
          <w:color w:val="000000"/>
          <w:sz w:val="24"/>
          <w:szCs w:val="24"/>
          <w:lang w:eastAsia="ru-RU"/>
        </w:rPr>
        <w:t>патоморфологию</w:t>
      </w:r>
      <w:proofErr w:type="spellEnd"/>
      <w:r w:rsidRPr="007D2C09">
        <w:rPr>
          <w:rFonts w:eastAsia="Times New Roman" w:cs="Times New Roman"/>
          <w:color w:val="000000"/>
          <w:sz w:val="24"/>
          <w:szCs w:val="24"/>
          <w:lang w:eastAsia="ru-RU"/>
        </w:rPr>
        <w:t xml:space="preserve"> онкологических заболеваний;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состояние иммунной системы при онкологических заболеваниях;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патофизиологические процессы, возникающие в организме при онкологических заболеваниях;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методы клинического, лабораторного и функционального обследования больных с подозрением на онкологические заболевания;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показания к биопсии при подозрении на онкологические заболевания и другой патологии;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клиническую классификацию онкологических заболеваний;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клиническую, лабораторную и инструментальную семиотику основных форм онкологических заболеваний;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дифференциально-диагностические алгоритмы при онкологических заболеваниях;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специфическую и неспецифическую профилактику онкологических заболеваний;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основы диспансеризации больных с онкологическими заболеваниями и лиц с повышенным риском заболевания;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задачи профилактики онкологических заболеваний и методы санитарного просвещения;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color w:val="000000"/>
          <w:sz w:val="24"/>
          <w:szCs w:val="24"/>
          <w:lang w:eastAsia="ru-RU"/>
        </w:rPr>
        <w:t xml:space="preserve">− статистические отчетные формы. </w:t>
      </w:r>
    </w:p>
    <w:p w:rsidR="00D328FC" w:rsidRPr="007D2C09" w:rsidRDefault="00D328FC" w:rsidP="00D328FC">
      <w:pPr>
        <w:autoSpaceDE w:val="0"/>
        <w:autoSpaceDN w:val="0"/>
        <w:adjustRightInd w:val="0"/>
        <w:spacing w:after="0" w:line="240" w:lineRule="auto"/>
        <w:rPr>
          <w:rFonts w:eastAsia="Times New Roman" w:cs="Times New Roman"/>
          <w:color w:val="000000"/>
          <w:sz w:val="24"/>
          <w:szCs w:val="24"/>
          <w:lang w:eastAsia="ru-RU"/>
        </w:rPr>
      </w:pPr>
      <w:r w:rsidRPr="007D2C09">
        <w:rPr>
          <w:rFonts w:eastAsia="Times New Roman" w:cs="Times New Roman"/>
          <w:b/>
          <w:bCs/>
          <w:color w:val="000000"/>
          <w:sz w:val="24"/>
          <w:szCs w:val="24"/>
          <w:lang w:eastAsia="ru-RU"/>
        </w:rPr>
        <w:t xml:space="preserve">Уметь: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color w:val="000000"/>
          <w:sz w:val="24"/>
          <w:szCs w:val="24"/>
          <w:lang w:eastAsia="ru-RU"/>
        </w:rPr>
        <w:t xml:space="preserve">- осуществлять диспансеризацию здоровых лиц и больных онкологическими заболеваниями в соответствии с группами диспансерного наблюдения и учета, с учетом критериев перевода из одной группы в другую, критериями снятия с учета;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анализировать эпидемиологическую ситуацию по онкологическим заболеваниям и социально-демографическую характеристику в районе обслуживания, заполнять действующие учетные и отчетные формы по онкологическим заболеваниям, определять основные показатели по онкологическим заболеваниям на участке обслуживания и оценить их, сравнив с данными других районов, города, области и т. д.;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организовать проведение профилактических осмотров на участке;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составить комплексный перспективный и текущий план профилактических мероприятий на участке;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организовать и провести осмотры населения декретированных контингентов, групп риска по онкологическим заболеваниям;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получить информацию о заболевании, применить объективные методы обследования больного, оценить тяжесть состояния, оказать необходимую экстренную помощь;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назначить в необходимой последовательности лабораторные анализы и оценить их результаты, интерпретировать данные инструментальных методов обследования;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определить показания к бронхоскопии и другим эндоскопическим исследованиям, оценить их результаты;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сформулировать диагноз онкологического заболевания в соответствии с клинической классификацией, определить его форму и фазу течения, установить осложнения, провести дифференциальную диагностику со сходными заболеваниями;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проводить санитарное просвещение населения;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осуществлять методическое руководство и контролировать проведение профилактических мероприятий в учреждениях, производствах, на участке обслуживания. </w:t>
      </w:r>
    </w:p>
    <w:p w:rsidR="00D328FC" w:rsidRDefault="00D328FC" w:rsidP="00D328FC">
      <w:pPr>
        <w:autoSpaceDE w:val="0"/>
        <w:autoSpaceDN w:val="0"/>
        <w:adjustRightInd w:val="0"/>
        <w:spacing w:after="0" w:line="240" w:lineRule="auto"/>
        <w:rPr>
          <w:rFonts w:eastAsia="Times New Roman" w:cs="Times New Roman"/>
          <w:b/>
          <w:bCs/>
          <w:sz w:val="24"/>
          <w:szCs w:val="24"/>
          <w:lang w:eastAsia="ru-RU"/>
        </w:rPr>
      </w:pP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b/>
          <w:bCs/>
          <w:sz w:val="24"/>
          <w:szCs w:val="24"/>
          <w:lang w:eastAsia="ru-RU"/>
        </w:rPr>
        <w:lastRenderedPageBreak/>
        <w:t xml:space="preserve">Владеть: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методиками клинического обследования органов и систем организма (анамнез, осмотр, перкуссия, пальпация, аускультация) на предмет скрининга онкологических заболеваний;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алгоритмом обследования при подозрении на разные формы онкологических заболеваний; </w:t>
      </w:r>
    </w:p>
    <w:p w:rsidR="00D328FC" w:rsidRPr="007D2C09" w:rsidRDefault="00D328FC" w:rsidP="00D328FC">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 xml:space="preserve">- методиками профилактики и выявления онкологические заболевания; </w:t>
      </w:r>
    </w:p>
    <w:p w:rsidR="00D328FC" w:rsidRPr="007D2C09" w:rsidRDefault="00D328FC" w:rsidP="00D328FC">
      <w:pPr>
        <w:autoSpaceDE w:val="0"/>
        <w:autoSpaceDN w:val="0"/>
        <w:adjustRightInd w:val="0"/>
        <w:spacing w:after="0" w:line="240" w:lineRule="auto"/>
        <w:jc w:val="both"/>
        <w:rPr>
          <w:rFonts w:eastAsia="Times New Roman" w:cs="Times New Roman"/>
          <w:sz w:val="24"/>
          <w:szCs w:val="24"/>
          <w:lang w:eastAsia="ru-RU"/>
        </w:rPr>
      </w:pPr>
      <w:r w:rsidRPr="007D2C09">
        <w:rPr>
          <w:rFonts w:eastAsia="Times New Roman" w:cs="Times New Roman"/>
          <w:sz w:val="24"/>
          <w:szCs w:val="24"/>
          <w:lang w:eastAsia="ru-RU"/>
        </w:rPr>
        <w:t xml:space="preserve">- методикой эпидемиологического анализа ситуации по онкологическим заболеваниям в районе обслуживания населения и составление плана по улучшению неблагоприятной ситуации; </w:t>
      </w:r>
    </w:p>
    <w:p w:rsidR="00D328FC" w:rsidRPr="007D2C09" w:rsidRDefault="00D328FC" w:rsidP="00D328FC">
      <w:pPr>
        <w:kinsoku w:val="0"/>
        <w:overflowPunct w:val="0"/>
        <w:spacing w:after="0" w:line="249" w:lineRule="auto"/>
        <w:ind w:left="142" w:right="841"/>
        <w:jc w:val="both"/>
        <w:rPr>
          <w:rFonts w:eastAsia="Calibri" w:cs="Times New Roman"/>
          <w:sz w:val="24"/>
          <w:szCs w:val="24"/>
          <w:lang w:eastAsia="ru-RU"/>
        </w:rPr>
      </w:pPr>
      <w:proofErr w:type="gramStart"/>
      <w:r w:rsidRPr="007D2C09">
        <w:rPr>
          <w:rFonts w:eastAsia="Times New Roman" w:cs="Times New Roman"/>
          <w:sz w:val="24"/>
          <w:szCs w:val="24"/>
          <w:lang w:eastAsia="ru-RU"/>
        </w:rPr>
        <w:t>- методами организации диспансерного наблюдения за больными активным онкологическим заболеванием и группами риска по этому заболеванию (больные определенными хроническими заболеваниями и другие группы населения в соответствии</w:t>
      </w:r>
      <w:proofErr w:type="gramEnd"/>
    </w:p>
    <w:p w:rsidR="007D7E3C" w:rsidRDefault="007D7E3C" w:rsidP="0059347F">
      <w:pPr>
        <w:widowControl w:val="0"/>
        <w:shd w:val="clear" w:color="auto" w:fill="FFFFFF"/>
        <w:tabs>
          <w:tab w:val="left" w:pos="720"/>
        </w:tabs>
        <w:suppressAutoHyphens/>
        <w:spacing w:after="0" w:line="322" w:lineRule="exact"/>
        <w:jc w:val="both"/>
        <w:rPr>
          <w:rFonts w:eastAsia="DejaVu Sans" w:cs="Times New Roman"/>
          <w:b/>
          <w:bCs/>
          <w:sz w:val="24"/>
          <w:szCs w:val="24"/>
          <w:lang w:eastAsia="ru-RU" w:bidi="ru-RU"/>
        </w:rPr>
      </w:pPr>
    </w:p>
    <w:p w:rsidR="007D7E3C" w:rsidRDefault="007D7E3C" w:rsidP="0059347F">
      <w:pPr>
        <w:widowControl w:val="0"/>
        <w:shd w:val="clear" w:color="auto" w:fill="FFFFFF"/>
        <w:tabs>
          <w:tab w:val="left" w:pos="720"/>
        </w:tabs>
        <w:suppressAutoHyphens/>
        <w:spacing w:after="0" w:line="322" w:lineRule="exact"/>
        <w:jc w:val="both"/>
        <w:rPr>
          <w:rFonts w:eastAsia="DejaVu Sans" w:cs="Times New Roman"/>
          <w:b/>
          <w:bCs/>
          <w:sz w:val="24"/>
          <w:szCs w:val="24"/>
          <w:lang w:eastAsia="ru-RU" w:bidi="ru-RU"/>
        </w:rPr>
      </w:pPr>
    </w:p>
    <w:p w:rsidR="0059347F" w:rsidRDefault="0059347F" w:rsidP="0059347F">
      <w:pPr>
        <w:widowControl w:val="0"/>
        <w:shd w:val="clear" w:color="auto" w:fill="FFFFFF"/>
        <w:tabs>
          <w:tab w:val="left" w:pos="720"/>
        </w:tabs>
        <w:suppressAutoHyphens/>
        <w:spacing w:after="0" w:line="322" w:lineRule="exact"/>
        <w:jc w:val="both"/>
        <w:rPr>
          <w:rFonts w:eastAsia="DejaVu Sans" w:cs="Times New Roman"/>
          <w:b/>
          <w:bCs/>
          <w:sz w:val="24"/>
          <w:szCs w:val="24"/>
          <w:lang w:eastAsia="ru-RU" w:bidi="ru-RU"/>
        </w:rPr>
      </w:pPr>
      <w:r w:rsidRPr="0059347F">
        <w:rPr>
          <w:rFonts w:eastAsia="DejaVu Sans" w:cs="Times New Roman"/>
          <w:b/>
          <w:bCs/>
          <w:sz w:val="24"/>
          <w:szCs w:val="24"/>
          <w:lang w:eastAsia="ru-RU" w:bidi="ru-RU"/>
        </w:rPr>
        <w:t>Изучение данной учебной дисциплины направлено на формирование у обучающихся следующих профессиональных (ПК) компетенций:</w:t>
      </w:r>
    </w:p>
    <w:p w:rsidR="00D328FC" w:rsidRPr="0059347F" w:rsidRDefault="00D328FC" w:rsidP="0059347F">
      <w:pPr>
        <w:widowControl w:val="0"/>
        <w:shd w:val="clear" w:color="auto" w:fill="FFFFFF"/>
        <w:tabs>
          <w:tab w:val="left" w:pos="720"/>
        </w:tabs>
        <w:suppressAutoHyphens/>
        <w:spacing w:after="0" w:line="322" w:lineRule="exact"/>
        <w:jc w:val="both"/>
        <w:rPr>
          <w:rFonts w:eastAsia="DejaVu Sans" w:cs="Times New Roman"/>
          <w:b/>
          <w:bCs/>
          <w:sz w:val="24"/>
          <w:szCs w:val="24"/>
          <w:lang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1931"/>
        <w:gridCol w:w="3932"/>
        <w:gridCol w:w="1417"/>
        <w:gridCol w:w="1244"/>
      </w:tblGrid>
      <w:tr w:rsidR="0059347F" w:rsidRPr="0059347F" w:rsidTr="001C2E0E">
        <w:tc>
          <w:tcPr>
            <w:tcW w:w="547" w:type="pct"/>
            <w:tcBorders>
              <w:top w:val="single" w:sz="4" w:space="0" w:color="auto"/>
              <w:left w:val="single" w:sz="4" w:space="0" w:color="auto"/>
              <w:bottom w:val="single" w:sz="4" w:space="0" w:color="auto"/>
              <w:right w:val="single" w:sz="4" w:space="0" w:color="auto"/>
            </w:tcBorders>
            <w:vAlign w:val="center"/>
            <w:hideMark/>
          </w:tcPr>
          <w:p w:rsidR="0059347F" w:rsidRPr="0059347F" w:rsidRDefault="0059347F" w:rsidP="0059347F">
            <w:pPr>
              <w:spacing w:after="0" w:line="256" w:lineRule="auto"/>
              <w:jc w:val="center"/>
              <w:rPr>
                <w:rFonts w:eastAsia="Times New Roman" w:cs="Times New Roman"/>
                <w:sz w:val="20"/>
                <w:szCs w:val="20"/>
              </w:rPr>
            </w:pPr>
            <w:proofErr w:type="spellStart"/>
            <w:proofErr w:type="gramStart"/>
            <w:r w:rsidRPr="0059347F">
              <w:rPr>
                <w:rFonts w:eastAsia="Times New Roman" w:cs="Times New Roman"/>
                <w:sz w:val="20"/>
                <w:szCs w:val="20"/>
              </w:rPr>
              <w:t>Компете-нция</w:t>
            </w:r>
            <w:proofErr w:type="spellEnd"/>
            <w:proofErr w:type="gramEnd"/>
          </w:p>
        </w:tc>
        <w:tc>
          <w:tcPr>
            <w:tcW w:w="1009" w:type="pct"/>
            <w:tcBorders>
              <w:top w:val="single" w:sz="4" w:space="0" w:color="auto"/>
              <w:left w:val="single" w:sz="4" w:space="0" w:color="auto"/>
              <w:bottom w:val="single" w:sz="4" w:space="0" w:color="auto"/>
              <w:right w:val="single" w:sz="4" w:space="0" w:color="auto"/>
            </w:tcBorders>
            <w:vAlign w:val="center"/>
            <w:hideMark/>
          </w:tcPr>
          <w:p w:rsidR="0059347F" w:rsidRPr="0059347F" w:rsidRDefault="0059347F" w:rsidP="0059347F">
            <w:pPr>
              <w:spacing w:after="0" w:line="256" w:lineRule="auto"/>
              <w:jc w:val="center"/>
              <w:rPr>
                <w:rFonts w:eastAsia="Times New Roman" w:cs="Times New Roman"/>
                <w:sz w:val="20"/>
                <w:szCs w:val="20"/>
              </w:rPr>
            </w:pPr>
            <w:r w:rsidRPr="0059347F">
              <w:rPr>
                <w:rFonts w:eastAsia="Times New Roman" w:cs="Times New Roman"/>
                <w:sz w:val="20"/>
                <w:szCs w:val="20"/>
              </w:rPr>
              <w:t>Содержание компетенции (или ее части)</w:t>
            </w:r>
          </w:p>
        </w:tc>
        <w:tc>
          <w:tcPr>
            <w:tcW w:w="2054" w:type="pct"/>
            <w:tcBorders>
              <w:top w:val="single" w:sz="4" w:space="0" w:color="auto"/>
              <w:left w:val="single" w:sz="4" w:space="0" w:color="auto"/>
              <w:bottom w:val="single" w:sz="4" w:space="0" w:color="auto"/>
              <w:right w:val="single" w:sz="4" w:space="0" w:color="auto"/>
            </w:tcBorders>
            <w:vAlign w:val="center"/>
            <w:hideMark/>
          </w:tcPr>
          <w:p w:rsidR="0059347F" w:rsidRPr="0059347F" w:rsidRDefault="0059347F" w:rsidP="0059347F">
            <w:pPr>
              <w:spacing w:after="0" w:line="256" w:lineRule="auto"/>
              <w:jc w:val="center"/>
              <w:rPr>
                <w:rFonts w:eastAsia="Times New Roman" w:cs="Times New Roman"/>
                <w:sz w:val="20"/>
                <w:szCs w:val="20"/>
              </w:rPr>
            </w:pPr>
            <w:r w:rsidRPr="0059347F">
              <w:rPr>
                <w:rFonts w:eastAsia="Times New Roman" w:cs="Times New Roman"/>
                <w:sz w:val="20"/>
                <w:szCs w:val="20"/>
              </w:rPr>
              <w:t>Результаты обучения</w:t>
            </w:r>
          </w:p>
        </w:tc>
        <w:tc>
          <w:tcPr>
            <w:tcW w:w="740" w:type="pct"/>
            <w:tcBorders>
              <w:top w:val="single" w:sz="4" w:space="0" w:color="auto"/>
              <w:left w:val="single" w:sz="4" w:space="0" w:color="auto"/>
              <w:bottom w:val="single" w:sz="4" w:space="0" w:color="auto"/>
              <w:right w:val="single" w:sz="4" w:space="0" w:color="auto"/>
            </w:tcBorders>
            <w:vAlign w:val="center"/>
          </w:tcPr>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Виды занятий</w:t>
            </w:r>
          </w:p>
        </w:tc>
        <w:tc>
          <w:tcPr>
            <w:tcW w:w="650" w:type="pct"/>
            <w:tcBorders>
              <w:top w:val="single" w:sz="4" w:space="0" w:color="auto"/>
              <w:left w:val="single" w:sz="4" w:space="0" w:color="auto"/>
              <w:bottom w:val="single" w:sz="4" w:space="0" w:color="auto"/>
              <w:right w:val="single" w:sz="4" w:space="0" w:color="auto"/>
            </w:tcBorders>
            <w:vAlign w:val="center"/>
            <w:hideMark/>
          </w:tcPr>
          <w:p w:rsidR="0059347F" w:rsidRPr="0059347F" w:rsidRDefault="0059347F" w:rsidP="0059347F">
            <w:pPr>
              <w:spacing w:after="0" w:line="256" w:lineRule="auto"/>
              <w:jc w:val="center"/>
              <w:rPr>
                <w:rFonts w:eastAsia="Times New Roman" w:cs="Times New Roman"/>
                <w:sz w:val="20"/>
                <w:szCs w:val="20"/>
              </w:rPr>
            </w:pPr>
            <w:r w:rsidRPr="0059347F">
              <w:rPr>
                <w:rFonts w:eastAsia="Times New Roman" w:cs="Times New Roman"/>
                <w:sz w:val="20"/>
                <w:szCs w:val="20"/>
              </w:rPr>
              <w:t>Оценочные</w:t>
            </w:r>
          </w:p>
          <w:p w:rsidR="0059347F" w:rsidRPr="0059347F" w:rsidRDefault="0059347F" w:rsidP="0059347F">
            <w:pPr>
              <w:spacing w:after="0" w:line="256" w:lineRule="auto"/>
              <w:jc w:val="center"/>
              <w:rPr>
                <w:rFonts w:eastAsia="Times New Roman" w:cs="Times New Roman"/>
                <w:sz w:val="20"/>
                <w:szCs w:val="20"/>
              </w:rPr>
            </w:pPr>
            <w:r w:rsidRPr="0059347F">
              <w:rPr>
                <w:rFonts w:eastAsia="Times New Roman" w:cs="Times New Roman"/>
                <w:sz w:val="20"/>
                <w:szCs w:val="20"/>
              </w:rPr>
              <w:t>средства</w:t>
            </w:r>
          </w:p>
        </w:tc>
      </w:tr>
      <w:tr w:rsidR="0059347F" w:rsidRPr="0059347F" w:rsidTr="001C2E0E">
        <w:trPr>
          <w:trHeight w:val="703"/>
        </w:trPr>
        <w:tc>
          <w:tcPr>
            <w:tcW w:w="547"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ПК-1</w:t>
            </w:r>
          </w:p>
        </w:tc>
        <w:tc>
          <w:tcPr>
            <w:tcW w:w="1009"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 xml:space="preserve">готовность </w:t>
            </w:r>
            <w:proofErr w:type="gramStart"/>
            <w:r w:rsidRPr="0059347F">
              <w:rPr>
                <w:rFonts w:eastAsia="Times New Roman" w:cs="Times New Roman"/>
                <w:sz w:val="20"/>
                <w:szCs w:val="20"/>
              </w:rPr>
              <w:t>к</w:t>
            </w:r>
            <w:proofErr w:type="gramEnd"/>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осуществлению</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комплекса</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мероприятий,</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направленных на</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сохранение и</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укрепление</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здоровья и</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включающих в</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себя</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формирование</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здорового образа</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жизни,</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предупреждение</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возникновения и</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(или)</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распространения</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заболеваний, их</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раннюю</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диагностику,</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выявление</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причин и</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условий их</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возникновения и</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развития, а</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также</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направленных на</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устранение</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вредного</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 xml:space="preserve">влияния </w:t>
            </w:r>
            <w:proofErr w:type="gramStart"/>
            <w:r w:rsidRPr="0059347F">
              <w:rPr>
                <w:rFonts w:eastAsia="Times New Roman" w:cs="Times New Roman"/>
                <w:sz w:val="20"/>
                <w:szCs w:val="20"/>
              </w:rPr>
              <w:t>на</w:t>
            </w:r>
            <w:proofErr w:type="gramEnd"/>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здоровье</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человека</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факторов среды</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его обитания</w:t>
            </w:r>
          </w:p>
        </w:tc>
        <w:tc>
          <w:tcPr>
            <w:tcW w:w="2054" w:type="pct"/>
            <w:tcBorders>
              <w:top w:val="single" w:sz="4" w:space="0" w:color="auto"/>
              <w:left w:val="single" w:sz="4" w:space="0" w:color="auto"/>
              <w:bottom w:val="single" w:sz="4" w:space="0" w:color="auto"/>
              <w:right w:val="single" w:sz="4" w:space="0" w:color="auto"/>
            </w:tcBorders>
          </w:tcPr>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Знать:</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причины распространения онкологических заболеваний;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методы предотвращения заболевания онкологическими заболеваниями;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способы выявления онкологических заболеваний;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методы диагностики онкологических заболеваний;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группы риска по развитию онкологических заболеваний. </w:t>
            </w:r>
          </w:p>
          <w:p w:rsidR="007D7E3C" w:rsidRPr="007D7E3C" w:rsidRDefault="007D7E3C" w:rsidP="007D7E3C">
            <w:pPr>
              <w:spacing w:after="0" w:line="256" w:lineRule="auto"/>
              <w:contextualSpacing/>
              <w:rPr>
                <w:rFonts w:eastAsia="Times New Roman" w:cs="Times New Roman"/>
                <w:sz w:val="20"/>
                <w:szCs w:val="20"/>
                <w:lang w:bidi="en-US"/>
              </w:rPr>
            </w:pP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Уметь:</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выявлять причины распространения онкологических заболеваний;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организовать мероприятия по предотвращению заболевания онкологическими заболеваниями;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применять на практике способы выявления онкологических заболеваний;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диагностировать онкологические заболевания на ранних этапах их развития;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формировать группы риска по развитию онкологических заболеваний. </w:t>
            </w:r>
          </w:p>
          <w:p w:rsidR="007D7E3C" w:rsidRPr="007D7E3C" w:rsidRDefault="007D7E3C" w:rsidP="007D7E3C">
            <w:pPr>
              <w:spacing w:after="0" w:line="256" w:lineRule="auto"/>
              <w:contextualSpacing/>
              <w:rPr>
                <w:rFonts w:eastAsia="Times New Roman" w:cs="Times New Roman"/>
                <w:sz w:val="20"/>
                <w:szCs w:val="20"/>
                <w:lang w:bidi="en-US"/>
              </w:rPr>
            </w:pP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Владеть:</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способами выявления онкологических заболеваний; </w:t>
            </w:r>
          </w:p>
          <w:p w:rsidR="007D7E3C" w:rsidRPr="007D7E3C"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xml:space="preserve">- методами диагностики онкологических заболеваний; </w:t>
            </w:r>
          </w:p>
          <w:p w:rsidR="0059347F" w:rsidRPr="0059347F" w:rsidRDefault="007D7E3C" w:rsidP="007D7E3C">
            <w:pPr>
              <w:spacing w:after="0" w:line="256" w:lineRule="auto"/>
              <w:contextualSpacing/>
              <w:rPr>
                <w:rFonts w:eastAsia="Times New Roman" w:cs="Times New Roman"/>
                <w:sz w:val="20"/>
                <w:szCs w:val="20"/>
                <w:lang w:bidi="en-US"/>
              </w:rPr>
            </w:pPr>
            <w:r w:rsidRPr="007D7E3C">
              <w:rPr>
                <w:rFonts w:eastAsia="Times New Roman" w:cs="Times New Roman"/>
                <w:sz w:val="20"/>
                <w:szCs w:val="20"/>
                <w:lang w:bidi="en-US"/>
              </w:rPr>
              <w:t>- навыками работы в группах риска по развитию онкологических заболеваний.</w:t>
            </w:r>
          </w:p>
        </w:tc>
        <w:tc>
          <w:tcPr>
            <w:tcW w:w="740"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Лекции,</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семинар,</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практические занятия</w:t>
            </w:r>
          </w:p>
        </w:tc>
        <w:tc>
          <w:tcPr>
            <w:tcW w:w="650"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Тесты,</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 xml:space="preserve"> </w:t>
            </w:r>
            <w:proofErr w:type="spellStart"/>
            <w:r w:rsidRPr="0059347F">
              <w:rPr>
                <w:rFonts w:eastAsia="DejaVu Sans" w:cs="Times New Roman"/>
                <w:color w:val="000000"/>
                <w:sz w:val="20"/>
                <w:szCs w:val="20"/>
                <w:lang w:eastAsia="ru-RU" w:bidi="ru-RU"/>
              </w:rPr>
              <w:t>ситуацион</w:t>
            </w:r>
            <w:proofErr w:type="spellEnd"/>
            <w:r w:rsidRPr="0059347F">
              <w:rPr>
                <w:rFonts w:eastAsia="DejaVu Sans" w:cs="Times New Roman"/>
                <w:color w:val="000000"/>
                <w:sz w:val="20"/>
                <w:szCs w:val="20"/>
                <w:lang w:eastAsia="ru-RU" w:bidi="ru-RU"/>
              </w:rPr>
              <w:softHyphen/>
              <w:t>-</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roofErr w:type="spellStart"/>
            <w:r w:rsidRPr="0059347F">
              <w:rPr>
                <w:rFonts w:eastAsia="DejaVu Sans" w:cs="Times New Roman"/>
                <w:color w:val="000000"/>
                <w:sz w:val="20"/>
                <w:szCs w:val="20"/>
                <w:lang w:eastAsia="ru-RU" w:bidi="ru-RU"/>
              </w:rPr>
              <w:t>ные</w:t>
            </w:r>
            <w:proofErr w:type="spellEnd"/>
            <w:r w:rsidRPr="0059347F">
              <w:rPr>
                <w:rFonts w:eastAsia="DejaVu Sans" w:cs="Times New Roman"/>
                <w:color w:val="000000"/>
                <w:sz w:val="20"/>
                <w:szCs w:val="20"/>
                <w:lang w:eastAsia="ru-RU" w:bidi="ru-RU"/>
              </w:rPr>
              <w:t xml:space="preserve"> задачи</w:t>
            </w:r>
          </w:p>
        </w:tc>
      </w:tr>
      <w:tr w:rsidR="0059347F" w:rsidRPr="0059347F" w:rsidTr="001C2E0E">
        <w:trPr>
          <w:trHeight w:val="703"/>
        </w:trPr>
        <w:tc>
          <w:tcPr>
            <w:tcW w:w="547"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lastRenderedPageBreak/>
              <w:t>ПК-2</w:t>
            </w:r>
          </w:p>
        </w:tc>
        <w:tc>
          <w:tcPr>
            <w:tcW w:w="1009"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готовность к проведению профилактических медицинских осмотров, диспансеризации и осуществлению диспансерного наблюдения за здоровыми и хроническими больными</w:t>
            </w:r>
          </w:p>
        </w:tc>
        <w:tc>
          <w:tcPr>
            <w:tcW w:w="2054" w:type="pct"/>
            <w:tcBorders>
              <w:top w:val="single" w:sz="4" w:space="0" w:color="auto"/>
              <w:left w:val="single" w:sz="4" w:space="0" w:color="auto"/>
              <w:bottom w:val="single" w:sz="4" w:space="0" w:color="auto"/>
              <w:right w:val="single" w:sz="4" w:space="0" w:color="auto"/>
            </w:tcBorders>
          </w:tcPr>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Знать: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 методы профилактики онкологических заболеваний;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 сроки и объем диспансеризации лиц, перенесших онкологические заболевания.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Уметь: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 осуществлять мероприятия по профилактике онкологических заболеваний;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 определять сроки и объем мероприятий по диспансеризации лиц, перенесших онкологические заболевания.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Владеть: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 навыками профилактики онкологических заболеваний; </w:t>
            </w:r>
          </w:p>
          <w:p w:rsidR="0059347F" w:rsidRPr="0059347F"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навыками диспансеризации пациентов, перенесших онкологические заболевания.</w:t>
            </w:r>
          </w:p>
        </w:tc>
        <w:tc>
          <w:tcPr>
            <w:tcW w:w="740"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Лекции,</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семинар,</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практические занятия</w:t>
            </w:r>
          </w:p>
        </w:tc>
        <w:tc>
          <w:tcPr>
            <w:tcW w:w="650"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Тесты,</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 xml:space="preserve"> </w:t>
            </w:r>
            <w:proofErr w:type="spellStart"/>
            <w:r w:rsidRPr="0059347F">
              <w:rPr>
                <w:rFonts w:eastAsia="DejaVu Sans" w:cs="Times New Roman"/>
                <w:color w:val="000000"/>
                <w:sz w:val="20"/>
                <w:szCs w:val="20"/>
                <w:lang w:eastAsia="ru-RU" w:bidi="ru-RU"/>
              </w:rPr>
              <w:t>ситуацион</w:t>
            </w:r>
            <w:proofErr w:type="spellEnd"/>
            <w:r w:rsidRPr="0059347F">
              <w:rPr>
                <w:rFonts w:eastAsia="DejaVu Sans" w:cs="Times New Roman"/>
                <w:color w:val="000000"/>
                <w:sz w:val="20"/>
                <w:szCs w:val="20"/>
                <w:lang w:eastAsia="ru-RU" w:bidi="ru-RU"/>
              </w:rPr>
              <w:softHyphen/>
              <w:t>-</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roofErr w:type="spellStart"/>
            <w:r w:rsidRPr="0059347F">
              <w:rPr>
                <w:rFonts w:eastAsia="DejaVu Sans" w:cs="Times New Roman"/>
                <w:color w:val="000000"/>
                <w:sz w:val="20"/>
                <w:szCs w:val="20"/>
                <w:lang w:eastAsia="ru-RU" w:bidi="ru-RU"/>
              </w:rPr>
              <w:t>ные</w:t>
            </w:r>
            <w:proofErr w:type="spellEnd"/>
            <w:r w:rsidRPr="0059347F">
              <w:rPr>
                <w:rFonts w:eastAsia="DejaVu Sans" w:cs="Times New Roman"/>
                <w:color w:val="000000"/>
                <w:sz w:val="20"/>
                <w:szCs w:val="20"/>
                <w:lang w:eastAsia="ru-RU" w:bidi="ru-RU"/>
              </w:rPr>
              <w:t xml:space="preserve"> задачи</w:t>
            </w:r>
          </w:p>
        </w:tc>
      </w:tr>
      <w:tr w:rsidR="00D328FC" w:rsidRPr="0059347F" w:rsidTr="001C2E0E">
        <w:trPr>
          <w:trHeight w:val="703"/>
        </w:trPr>
        <w:tc>
          <w:tcPr>
            <w:tcW w:w="547" w:type="pct"/>
            <w:tcBorders>
              <w:top w:val="single" w:sz="4" w:space="0" w:color="auto"/>
              <w:left w:val="single" w:sz="4" w:space="0" w:color="auto"/>
              <w:bottom w:val="single" w:sz="4" w:space="0" w:color="auto"/>
              <w:right w:val="single" w:sz="4" w:space="0" w:color="auto"/>
            </w:tcBorders>
          </w:tcPr>
          <w:p w:rsidR="00D328FC" w:rsidRPr="0059347F" w:rsidRDefault="00D328FC" w:rsidP="0059347F">
            <w:pPr>
              <w:spacing w:after="0" w:line="256" w:lineRule="auto"/>
              <w:rPr>
                <w:rFonts w:eastAsia="Times New Roman" w:cs="Times New Roman"/>
                <w:sz w:val="20"/>
                <w:szCs w:val="20"/>
              </w:rPr>
            </w:pPr>
            <w:r>
              <w:rPr>
                <w:rFonts w:eastAsia="Times New Roman" w:cs="Times New Roman"/>
                <w:sz w:val="20"/>
                <w:szCs w:val="20"/>
              </w:rPr>
              <w:t>ПК-4</w:t>
            </w:r>
          </w:p>
        </w:tc>
        <w:tc>
          <w:tcPr>
            <w:tcW w:w="1009" w:type="pct"/>
            <w:tcBorders>
              <w:top w:val="single" w:sz="4" w:space="0" w:color="auto"/>
              <w:left w:val="single" w:sz="4" w:space="0" w:color="auto"/>
              <w:bottom w:val="single" w:sz="4" w:space="0" w:color="auto"/>
              <w:right w:val="single" w:sz="4" w:space="0" w:color="auto"/>
            </w:tcBorders>
          </w:tcPr>
          <w:p w:rsidR="00D328FC" w:rsidRPr="0059347F" w:rsidRDefault="00D328FC" w:rsidP="0059347F">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готовность к применению социально-гигиенических методик сбора и медико-статистического анализа информации о показателях здоровья взрослых</w:t>
            </w:r>
            <w:r w:rsidR="00DF1C84">
              <w:rPr>
                <w:rFonts w:eastAsia="DejaVu Sans" w:cs="Times New Roman"/>
                <w:color w:val="000000"/>
                <w:sz w:val="20"/>
                <w:szCs w:val="20"/>
                <w:lang w:eastAsia="ru-RU" w:bidi="ru-RU"/>
              </w:rPr>
              <w:t xml:space="preserve"> и подростков</w:t>
            </w:r>
            <w:bookmarkStart w:id="2" w:name="_GoBack"/>
            <w:bookmarkEnd w:id="2"/>
          </w:p>
        </w:tc>
        <w:tc>
          <w:tcPr>
            <w:tcW w:w="2054" w:type="pct"/>
            <w:tcBorders>
              <w:top w:val="single" w:sz="4" w:space="0" w:color="auto"/>
              <w:left w:val="single" w:sz="4" w:space="0" w:color="auto"/>
              <w:bottom w:val="single" w:sz="4" w:space="0" w:color="auto"/>
              <w:right w:val="single" w:sz="4" w:space="0" w:color="auto"/>
            </w:tcBorders>
          </w:tcPr>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Знать: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 показатели, характеризующие профилактическую и санпросвет работу по онкологическим заболеваниям (напр., охват флюорографией);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 социально – гигиенические методики сбора информации о показателях здоровья взрослых на участке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Уметь: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xml:space="preserve">- рассчитать показатели, характеризующие профилактическую и санитарно-просветительскую работу по онкологическим заболеваниям. </w:t>
            </w:r>
          </w:p>
          <w:p w:rsidR="00D328FC" w:rsidRPr="00D328FC"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Владеть:</w:t>
            </w:r>
          </w:p>
          <w:p w:rsidR="00D328FC" w:rsidRPr="0059347F" w:rsidRDefault="00D328FC" w:rsidP="00D328FC">
            <w:pPr>
              <w:widowControl w:val="0"/>
              <w:suppressAutoHyphens/>
              <w:spacing w:after="0" w:line="240" w:lineRule="auto"/>
              <w:rPr>
                <w:rFonts w:eastAsia="DejaVu Sans" w:cs="Times New Roman"/>
                <w:color w:val="000000"/>
                <w:sz w:val="20"/>
                <w:szCs w:val="20"/>
                <w:lang w:eastAsia="ru-RU" w:bidi="ru-RU"/>
              </w:rPr>
            </w:pPr>
            <w:r w:rsidRPr="00D328FC">
              <w:rPr>
                <w:rFonts w:eastAsia="DejaVu Sans" w:cs="Times New Roman"/>
                <w:color w:val="000000"/>
                <w:sz w:val="20"/>
                <w:szCs w:val="20"/>
                <w:lang w:eastAsia="ru-RU" w:bidi="ru-RU"/>
              </w:rPr>
              <w:t>- методиками сбора и медико-статистического анализа информации о показателях здоровья населения</w:t>
            </w:r>
          </w:p>
        </w:tc>
        <w:tc>
          <w:tcPr>
            <w:tcW w:w="740" w:type="pct"/>
            <w:tcBorders>
              <w:top w:val="single" w:sz="4" w:space="0" w:color="auto"/>
              <w:left w:val="single" w:sz="4" w:space="0" w:color="auto"/>
              <w:bottom w:val="single" w:sz="4" w:space="0" w:color="auto"/>
              <w:right w:val="single" w:sz="4" w:space="0" w:color="auto"/>
            </w:tcBorders>
          </w:tcPr>
          <w:p w:rsidR="00D328FC" w:rsidRPr="0059347F" w:rsidRDefault="00D328FC" w:rsidP="0059347F">
            <w:pPr>
              <w:widowControl w:val="0"/>
              <w:suppressAutoHyphens/>
              <w:spacing w:after="0" w:line="240" w:lineRule="auto"/>
              <w:rPr>
                <w:rFonts w:eastAsia="DejaVu Sans" w:cs="Times New Roman"/>
                <w:color w:val="000000"/>
                <w:sz w:val="20"/>
                <w:szCs w:val="20"/>
                <w:lang w:eastAsia="ru-RU" w:bidi="ru-RU"/>
              </w:rPr>
            </w:pPr>
          </w:p>
        </w:tc>
        <w:tc>
          <w:tcPr>
            <w:tcW w:w="650" w:type="pct"/>
            <w:tcBorders>
              <w:top w:val="single" w:sz="4" w:space="0" w:color="auto"/>
              <w:left w:val="single" w:sz="4" w:space="0" w:color="auto"/>
              <w:bottom w:val="single" w:sz="4" w:space="0" w:color="auto"/>
              <w:right w:val="single" w:sz="4" w:space="0" w:color="auto"/>
            </w:tcBorders>
          </w:tcPr>
          <w:p w:rsidR="00D328FC" w:rsidRPr="0059347F" w:rsidRDefault="00D328FC" w:rsidP="0059347F">
            <w:pPr>
              <w:widowControl w:val="0"/>
              <w:suppressAutoHyphens/>
              <w:spacing w:after="0" w:line="240" w:lineRule="auto"/>
              <w:rPr>
                <w:rFonts w:eastAsia="DejaVu Sans" w:cs="Times New Roman"/>
                <w:color w:val="000000"/>
                <w:sz w:val="20"/>
                <w:szCs w:val="20"/>
                <w:lang w:eastAsia="ru-RU" w:bidi="ru-RU"/>
              </w:rPr>
            </w:pPr>
          </w:p>
        </w:tc>
      </w:tr>
      <w:tr w:rsidR="0059347F" w:rsidRPr="0059347F" w:rsidTr="001C2E0E">
        <w:trPr>
          <w:trHeight w:val="703"/>
        </w:trPr>
        <w:tc>
          <w:tcPr>
            <w:tcW w:w="547"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ПК-5</w:t>
            </w:r>
          </w:p>
        </w:tc>
        <w:tc>
          <w:tcPr>
            <w:tcW w:w="1009"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 xml:space="preserve">готовность </w:t>
            </w:r>
            <w:proofErr w:type="gramStart"/>
            <w:r w:rsidRPr="0059347F">
              <w:rPr>
                <w:rFonts w:eastAsia="Times New Roman" w:cs="Times New Roman"/>
                <w:sz w:val="20"/>
                <w:szCs w:val="20"/>
              </w:rPr>
              <w:t>к</w:t>
            </w:r>
            <w:proofErr w:type="gramEnd"/>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определению у</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пациентов</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патологических</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состояний,</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симптомов,</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синдромов</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заболеваний,</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нозологических</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 xml:space="preserve">форм </w:t>
            </w:r>
            <w:proofErr w:type="gramStart"/>
            <w:r w:rsidRPr="0059347F">
              <w:rPr>
                <w:rFonts w:eastAsia="Times New Roman" w:cs="Times New Roman"/>
                <w:sz w:val="20"/>
                <w:szCs w:val="20"/>
              </w:rPr>
              <w:t>в</w:t>
            </w:r>
            <w:proofErr w:type="gramEnd"/>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 xml:space="preserve">соответствии </w:t>
            </w:r>
            <w:proofErr w:type="gramStart"/>
            <w:r w:rsidRPr="0059347F">
              <w:rPr>
                <w:rFonts w:eastAsia="Times New Roman" w:cs="Times New Roman"/>
                <w:sz w:val="20"/>
                <w:szCs w:val="20"/>
              </w:rPr>
              <w:t>с</w:t>
            </w:r>
            <w:proofErr w:type="gramEnd"/>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Международной</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статистической</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классификацией</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болезней и</w:t>
            </w:r>
          </w:p>
          <w:p w:rsidR="0059347F" w:rsidRPr="0059347F" w:rsidRDefault="0059347F" w:rsidP="0059347F">
            <w:pPr>
              <w:spacing w:after="0" w:line="256" w:lineRule="auto"/>
              <w:rPr>
                <w:rFonts w:eastAsia="Times New Roman" w:cs="Times New Roman"/>
                <w:sz w:val="20"/>
                <w:szCs w:val="20"/>
              </w:rPr>
            </w:pPr>
            <w:r w:rsidRPr="0059347F">
              <w:rPr>
                <w:rFonts w:eastAsia="Times New Roman" w:cs="Times New Roman"/>
                <w:sz w:val="20"/>
                <w:szCs w:val="20"/>
              </w:rPr>
              <w:t xml:space="preserve">проблем, </w:t>
            </w:r>
            <w:proofErr w:type="gramStart"/>
            <w:r w:rsidRPr="0059347F">
              <w:rPr>
                <w:rFonts w:eastAsia="Times New Roman" w:cs="Times New Roman"/>
                <w:sz w:val="20"/>
                <w:szCs w:val="20"/>
              </w:rPr>
              <w:t>связан</w:t>
            </w:r>
            <w:proofErr w:type="gramEnd"/>
            <w:r w:rsidRPr="0059347F">
              <w:rPr>
                <w:rFonts w:eastAsia="Times New Roman" w:cs="Times New Roman"/>
                <w:sz w:val="20"/>
                <w:szCs w:val="20"/>
              </w:rPr>
              <w:t>-</w:t>
            </w:r>
          </w:p>
          <w:p w:rsidR="0059347F" w:rsidRPr="0059347F" w:rsidRDefault="0059347F" w:rsidP="0059347F">
            <w:pPr>
              <w:spacing w:after="0" w:line="256" w:lineRule="auto"/>
              <w:rPr>
                <w:rFonts w:eastAsia="Times New Roman" w:cs="Times New Roman"/>
                <w:sz w:val="20"/>
                <w:szCs w:val="20"/>
              </w:rPr>
            </w:pPr>
            <w:proofErr w:type="spellStart"/>
            <w:r w:rsidRPr="0059347F">
              <w:rPr>
                <w:rFonts w:eastAsia="Times New Roman" w:cs="Times New Roman"/>
                <w:sz w:val="20"/>
                <w:szCs w:val="20"/>
              </w:rPr>
              <w:t>ных</w:t>
            </w:r>
            <w:proofErr w:type="spellEnd"/>
            <w:r w:rsidRPr="0059347F">
              <w:rPr>
                <w:rFonts w:eastAsia="Times New Roman" w:cs="Times New Roman"/>
                <w:sz w:val="20"/>
                <w:szCs w:val="20"/>
              </w:rPr>
              <w:t xml:space="preserve"> со здоровьем</w:t>
            </w:r>
          </w:p>
        </w:tc>
        <w:tc>
          <w:tcPr>
            <w:tcW w:w="2054" w:type="pct"/>
            <w:tcBorders>
              <w:top w:val="single" w:sz="4" w:space="0" w:color="auto"/>
              <w:left w:val="single" w:sz="4" w:space="0" w:color="auto"/>
              <w:bottom w:val="single" w:sz="4" w:space="0" w:color="auto"/>
              <w:right w:val="single" w:sz="4" w:space="0" w:color="auto"/>
            </w:tcBorders>
          </w:tcPr>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Знать: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симптомы, подозрительные на онкологические заболевания;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заболевания, имеющие схожие с онкологическими заболеваниями симптомы;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основные методы лабораторной диагностики онкологических заболеваний (иммунологические методы);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характерные особенности онкологических заболеваний при гистологических исследованиях;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рентгенологические и другие инструментальные методики, позволяющие диагностировать онкологические заболевания.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Уметь: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назначать методы обследования, необходимые для диагностики разных клинических форм онкологических заболеваний;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диагностировать онкологические заболевания на разных стадиях на основании клинико-лабораторных тестов;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интерпретировать результаты </w:t>
            </w:r>
            <w:r w:rsidRPr="00D328FC">
              <w:rPr>
                <w:rFonts w:eastAsia="Times New Roman" w:cs="Times New Roman"/>
                <w:sz w:val="20"/>
                <w:szCs w:val="20"/>
                <w:lang w:bidi="en-US"/>
              </w:rPr>
              <w:lastRenderedPageBreak/>
              <w:t xml:space="preserve">иммунологических тестов;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определять клинические симптомы, характерные для онкологических заболеваний;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оценивать рентгенологическую картину и данные других инструментальных методик.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Владеть:</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навыками определения симптомов, характерных для онкологических заболеваний;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навыками проведения клинического обследования при подозрении на онкологические заболевания;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методами обследования, необходимыми для диагностики разных клинических форм онкологических заболеваний;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навыками интерпретации результатов иммунологических тестов; </w:t>
            </w:r>
          </w:p>
          <w:p w:rsidR="00D328FC" w:rsidRPr="00D328FC" w:rsidRDefault="00D328FC" w:rsidP="00D328FC">
            <w:pPr>
              <w:spacing w:after="0" w:line="256" w:lineRule="auto"/>
              <w:contextualSpacing/>
              <w:rPr>
                <w:rFonts w:eastAsia="Times New Roman" w:cs="Times New Roman"/>
                <w:sz w:val="20"/>
                <w:szCs w:val="20"/>
                <w:lang w:bidi="en-US"/>
              </w:rPr>
            </w:pPr>
            <w:r w:rsidRPr="00D328FC">
              <w:rPr>
                <w:rFonts w:eastAsia="Times New Roman" w:cs="Times New Roman"/>
                <w:sz w:val="20"/>
                <w:szCs w:val="20"/>
                <w:lang w:bidi="en-US"/>
              </w:rPr>
              <w:t xml:space="preserve">- навыками дифференциальной диагностики с заболеваниями схожей клинико-инструментальной картиной. </w:t>
            </w:r>
          </w:p>
          <w:p w:rsidR="0059347F" w:rsidRPr="0059347F" w:rsidRDefault="0059347F" w:rsidP="0059347F">
            <w:pPr>
              <w:spacing w:after="0" w:line="256" w:lineRule="auto"/>
              <w:contextualSpacing/>
              <w:rPr>
                <w:rFonts w:eastAsia="Times New Roman" w:cs="Times New Roman"/>
                <w:sz w:val="20"/>
                <w:szCs w:val="20"/>
                <w:lang w:bidi="en-US"/>
              </w:rPr>
            </w:pPr>
          </w:p>
        </w:tc>
        <w:tc>
          <w:tcPr>
            <w:tcW w:w="740"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lastRenderedPageBreak/>
              <w:t>Лекции,</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семинар,</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практические занятия</w:t>
            </w:r>
          </w:p>
        </w:tc>
        <w:tc>
          <w:tcPr>
            <w:tcW w:w="650" w:type="pct"/>
            <w:tcBorders>
              <w:top w:val="single" w:sz="4" w:space="0" w:color="auto"/>
              <w:left w:val="single" w:sz="4" w:space="0" w:color="auto"/>
              <w:bottom w:val="single" w:sz="4" w:space="0" w:color="auto"/>
              <w:right w:val="single" w:sz="4" w:space="0" w:color="auto"/>
            </w:tcBorders>
          </w:tcPr>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Тесты,</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r w:rsidRPr="0059347F">
              <w:rPr>
                <w:rFonts w:eastAsia="DejaVu Sans" w:cs="Times New Roman"/>
                <w:color w:val="000000"/>
                <w:sz w:val="20"/>
                <w:szCs w:val="20"/>
                <w:lang w:eastAsia="ru-RU" w:bidi="ru-RU"/>
              </w:rPr>
              <w:t xml:space="preserve"> </w:t>
            </w:r>
            <w:proofErr w:type="spellStart"/>
            <w:r w:rsidRPr="0059347F">
              <w:rPr>
                <w:rFonts w:eastAsia="DejaVu Sans" w:cs="Times New Roman"/>
                <w:color w:val="000000"/>
                <w:sz w:val="20"/>
                <w:szCs w:val="20"/>
                <w:lang w:eastAsia="ru-RU" w:bidi="ru-RU"/>
              </w:rPr>
              <w:t>ситуацион</w:t>
            </w:r>
            <w:proofErr w:type="spellEnd"/>
            <w:r w:rsidRPr="0059347F">
              <w:rPr>
                <w:rFonts w:eastAsia="DejaVu Sans" w:cs="Times New Roman"/>
                <w:color w:val="000000"/>
                <w:sz w:val="20"/>
                <w:szCs w:val="20"/>
                <w:lang w:eastAsia="ru-RU" w:bidi="ru-RU"/>
              </w:rPr>
              <w:softHyphen/>
              <w:t>-</w:t>
            </w:r>
          </w:p>
          <w:p w:rsidR="0059347F" w:rsidRPr="0059347F" w:rsidRDefault="0059347F" w:rsidP="0059347F">
            <w:pPr>
              <w:widowControl w:val="0"/>
              <w:suppressAutoHyphens/>
              <w:spacing w:after="0" w:line="240" w:lineRule="auto"/>
              <w:rPr>
                <w:rFonts w:eastAsia="DejaVu Sans" w:cs="Times New Roman"/>
                <w:color w:val="000000"/>
                <w:sz w:val="20"/>
                <w:szCs w:val="20"/>
                <w:lang w:eastAsia="ru-RU" w:bidi="ru-RU"/>
              </w:rPr>
            </w:pPr>
            <w:proofErr w:type="spellStart"/>
            <w:r w:rsidRPr="0059347F">
              <w:rPr>
                <w:rFonts w:eastAsia="DejaVu Sans" w:cs="Times New Roman"/>
                <w:color w:val="000000"/>
                <w:sz w:val="20"/>
                <w:szCs w:val="20"/>
                <w:lang w:eastAsia="ru-RU" w:bidi="ru-RU"/>
              </w:rPr>
              <w:t>ные</w:t>
            </w:r>
            <w:proofErr w:type="spellEnd"/>
            <w:r w:rsidRPr="0059347F">
              <w:rPr>
                <w:rFonts w:eastAsia="DejaVu Sans" w:cs="Times New Roman"/>
                <w:color w:val="000000"/>
                <w:sz w:val="20"/>
                <w:szCs w:val="20"/>
                <w:lang w:eastAsia="ru-RU" w:bidi="ru-RU"/>
              </w:rPr>
              <w:t xml:space="preserve"> задачи</w:t>
            </w:r>
          </w:p>
        </w:tc>
      </w:tr>
    </w:tbl>
    <w:p w:rsidR="0059347F" w:rsidRDefault="0059347F" w:rsidP="006F7121">
      <w:pPr>
        <w:widowControl w:val="0"/>
        <w:tabs>
          <w:tab w:val="left" w:pos="703"/>
        </w:tabs>
        <w:suppressAutoHyphens/>
        <w:spacing w:after="0" w:line="240" w:lineRule="auto"/>
        <w:ind w:left="-11"/>
        <w:jc w:val="both"/>
        <w:rPr>
          <w:rFonts w:eastAsia="Times New Roman" w:cs="Times New Roman"/>
          <w:b/>
          <w:bCs/>
          <w:sz w:val="24"/>
          <w:szCs w:val="24"/>
          <w:lang w:eastAsia="ru-RU" w:bidi="ru-RU"/>
        </w:rPr>
      </w:pPr>
    </w:p>
    <w:p w:rsidR="0059347F" w:rsidRDefault="0059347F" w:rsidP="006F7121">
      <w:pPr>
        <w:widowControl w:val="0"/>
        <w:tabs>
          <w:tab w:val="left" w:pos="703"/>
        </w:tabs>
        <w:suppressAutoHyphens/>
        <w:spacing w:after="0" w:line="240" w:lineRule="auto"/>
        <w:ind w:left="-11"/>
        <w:jc w:val="both"/>
        <w:rPr>
          <w:rFonts w:eastAsia="Times New Roman" w:cs="Times New Roman"/>
          <w:b/>
          <w:bCs/>
          <w:sz w:val="24"/>
          <w:szCs w:val="24"/>
          <w:lang w:eastAsia="ru-RU" w:bidi="ru-RU"/>
        </w:rPr>
      </w:pPr>
    </w:p>
    <w:p w:rsidR="0059347F" w:rsidRDefault="0059347F" w:rsidP="006F7121">
      <w:pPr>
        <w:widowControl w:val="0"/>
        <w:tabs>
          <w:tab w:val="left" w:pos="703"/>
        </w:tabs>
        <w:suppressAutoHyphens/>
        <w:spacing w:after="0" w:line="240" w:lineRule="auto"/>
        <w:ind w:left="-11"/>
        <w:jc w:val="both"/>
        <w:rPr>
          <w:rFonts w:eastAsia="Times New Roman" w:cs="Times New Roman"/>
          <w:b/>
          <w:bCs/>
          <w:sz w:val="24"/>
          <w:szCs w:val="24"/>
          <w:lang w:eastAsia="ru-RU" w:bidi="ru-RU"/>
        </w:rPr>
      </w:pPr>
    </w:p>
    <w:p w:rsidR="00D328FC" w:rsidRPr="00D328FC" w:rsidRDefault="00D328FC" w:rsidP="00D328FC">
      <w:pPr>
        <w:spacing w:after="0" w:line="240" w:lineRule="auto"/>
        <w:jc w:val="center"/>
        <w:rPr>
          <w:rFonts w:eastAsia="Times New Roman" w:cs="Times New Roman"/>
          <w:szCs w:val="28"/>
          <w:lang w:eastAsia="ru-RU"/>
        </w:rPr>
      </w:pPr>
      <w:r w:rsidRPr="00D328FC">
        <w:rPr>
          <w:rFonts w:eastAsia="Times New Roman" w:cs="Times New Roman"/>
          <w:szCs w:val="28"/>
          <w:lang w:eastAsia="ru-RU"/>
        </w:rPr>
        <w:t>Содержание рабочей программы дисциплины (</w:t>
      </w:r>
      <w:r w:rsidRPr="00F079D3">
        <w:rPr>
          <w:rFonts w:eastAsia="Times New Roman" w:cs="Times New Roman"/>
          <w:szCs w:val="28"/>
          <w:lang w:eastAsia="ru-RU"/>
        </w:rPr>
        <w:t>Б</w:t>
      </w:r>
      <w:proofErr w:type="gramStart"/>
      <w:r w:rsidRPr="00F079D3">
        <w:rPr>
          <w:rFonts w:eastAsia="Times New Roman" w:cs="Times New Roman"/>
          <w:szCs w:val="28"/>
          <w:lang w:eastAsia="ru-RU"/>
        </w:rPr>
        <w:t>1</w:t>
      </w:r>
      <w:proofErr w:type="gramEnd"/>
      <w:r w:rsidRPr="00F079D3">
        <w:rPr>
          <w:rFonts w:eastAsia="Times New Roman" w:cs="Times New Roman"/>
          <w:szCs w:val="28"/>
          <w:lang w:eastAsia="ru-RU"/>
        </w:rPr>
        <w:t>.В.</w:t>
      </w:r>
      <w:r>
        <w:rPr>
          <w:rFonts w:eastAsia="Times New Roman" w:cs="Times New Roman"/>
          <w:szCs w:val="28"/>
          <w:lang w:eastAsia="ru-RU"/>
        </w:rPr>
        <w:t>ОД</w:t>
      </w:r>
      <w:r w:rsidRPr="00F079D3">
        <w:rPr>
          <w:rFonts w:eastAsia="Times New Roman" w:cs="Times New Roman"/>
          <w:szCs w:val="28"/>
          <w:lang w:eastAsia="ru-RU"/>
        </w:rPr>
        <w:t>.2</w:t>
      </w:r>
      <w:r w:rsidRPr="00D328FC">
        <w:rPr>
          <w:rFonts w:eastAsia="Times New Roman" w:cs="Times New Roman"/>
          <w:szCs w:val="28"/>
          <w:lang w:eastAsia="ru-RU"/>
        </w:rPr>
        <w:t>)</w:t>
      </w:r>
    </w:p>
    <w:p w:rsidR="00D328FC" w:rsidRPr="00D328FC" w:rsidRDefault="00D328FC" w:rsidP="00D328FC">
      <w:pPr>
        <w:widowControl w:val="0"/>
        <w:spacing w:after="0" w:line="240" w:lineRule="auto"/>
        <w:jc w:val="center"/>
        <w:rPr>
          <w:rFonts w:eastAsia="Times New Roman" w:cs="Times New Roman"/>
          <w:color w:val="000000"/>
          <w:szCs w:val="28"/>
          <w:shd w:val="clear" w:color="auto" w:fill="FFFFFF"/>
          <w:lang w:eastAsia="ru-RU"/>
        </w:rPr>
      </w:pPr>
      <w:r w:rsidRPr="00D328FC">
        <w:rPr>
          <w:rFonts w:eastAsia="Times New Roman" w:cs="Times New Roman"/>
          <w:color w:val="000000"/>
          <w:szCs w:val="28"/>
          <w:shd w:val="clear" w:color="auto" w:fill="FFFFFF"/>
          <w:lang w:eastAsia="ru-RU"/>
        </w:rPr>
        <w:t>«</w:t>
      </w:r>
      <w:r>
        <w:rPr>
          <w:rFonts w:eastAsia="Times New Roman" w:cs="Times New Roman"/>
          <w:color w:val="000000"/>
          <w:szCs w:val="28"/>
          <w:shd w:val="clear" w:color="auto" w:fill="FFFFFF"/>
          <w:lang w:eastAsia="ru-RU"/>
        </w:rPr>
        <w:t>Онкология</w:t>
      </w:r>
      <w:r w:rsidRPr="00D328FC">
        <w:rPr>
          <w:rFonts w:eastAsia="Times New Roman" w:cs="Times New Roman"/>
          <w:color w:val="000000"/>
          <w:szCs w:val="28"/>
          <w:shd w:val="clear" w:color="auto" w:fill="FFFFFF"/>
          <w:lang w:eastAsia="ru-RU"/>
        </w:rPr>
        <w:t>»</w:t>
      </w:r>
    </w:p>
    <w:p w:rsidR="00D328FC" w:rsidRPr="00D328FC" w:rsidRDefault="003F38C8" w:rsidP="00D328FC">
      <w:pPr>
        <w:widowControl w:val="0"/>
        <w:spacing w:after="0" w:line="240" w:lineRule="auto"/>
        <w:jc w:val="center"/>
        <w:rPr>
          <w:rFonts w:eastAsia="Times New Roman" w:cs="Times New Roman"/>
          <w:color w:val="000000"/>
          <w:szCs w:val="28"/>
          <w:shd w:val="clear" w:color="auto" w:fill="FFFFFF"/>
          <w:lang w:eastAsia="ru-RU"/>
        </w:rPr>
      </w:pPr>
      <w:r>
        <w:rPr>
          <w:rFonts w:eastAsia="Times New Roman" w:cs="Times New Roman"/>
          <w:color w:val="000000"/>
          <w:szCs w:val="28"/>
          <w:shd w:val="clear" w:color="auto" w:fill="FFFFFF"/>
          <w:lang w:eastAsia="ru-RU"/>
        </w:rPr>
        <w:t>вариативной</w:t>
      </w:r>
      <w:r w:rsidR="00D328FC" w:rsidRPr="00D328FC">
        <w:rPr>
          <w:rFonts w:eastAsia="Times New Roman" w:cs="Times New Roman"/>
          <w:color w:val="000000"/>
          <w:szCs w:val="28"/>
          <w:shd w:val="clear" w:color="auto" w:fill="FFFFFF"/>
          <w:lang w:eastAsia="ru-RU"/>
        </w:rPr>
        <w:t xml:space="preserve"> части основной профессиональной образовательной программы высшего образования </w:t>
      </w:r>
    </w:p>
    <w:p w:rsidR="00D328FC" w:rsidRPr="00D328FC" w:rsidRDefault="00D328FC" w:rsidP="00D328FC">
      <w:pPr>
        <w:widowControl w:val="0"/>
        <w:spacing w:after="0" w:line="240" w:lineRule="auto"/>
        <w:jc w:val="center"/>
        <w:rPr>
          <w:rFonts w:eastAsia="Times New Roman" w:cs="Times New Roman"/>
          <w:color w:val="000000"/>
          <w:szCs w:val="28"/>
          <w:shd w:val="clear" w:color="auto" w:fill="FFFFFF"/>
          <w:lang w:eastAsia="ru-RU"/>
        </w:rPr>
      </w:pPr>
      <w:r w:rsidRPr="00D328FC">
        <w:rPr>
          <w:rFonts w:eastAsia="Times New Roman" w:cs="Times New Roman"/>
          <w:color w:val="000000"/>
          <w:szCs w:val="28"/>
          <w:shd w:val="clear" w:color="auto" w:fill="FFFFFF"/>
          <w:lang w:eastAsia="ru-RU"/>
        </w:rPr>
        <w:t xml:space="preserve">уровень подготовки кадров высшей квалификации – программа ординатуры </w:t>
      </w:r>
    </w:p>
    <w:p w:rsidR="00D328FC" w:rsidRPr="00D328FC" w:rsidRDefault="00D328FC" w:rsidP="00D328FC">
      <w:pPr>
        <w:widowControl w:val="0"/>
        <w:spacing w:after="0" w:line="240" w:lineRule="auto"/>
        <w:jc w:val="center"/>
        <w:rPr>
          <w:rFonts w:eastAsia="Times New Roman" w:cs="Times New Roman"/>
          <w:color w:val="000000"/>
          <w:szCs w:val="28"/>
          <w:shd w:val="clear" w:color="auto" w:fill="FFFFFF"/>
          <w:lang w:eastAsia="ru-RU"/>
        </w:rPr>
      </w:pPr>
      <w:r w:rsidRPr="00D328FC">
        <w:rPr>
          <w:rFonts w:eastAsia="Times New Roman" w:cs="Times New Roman"/>
          <w:color w:val="000000"/>
          <w:szCs w:val="28"/>
          <w:shd w:val="clear" w:color="auto" w:fill="FFFFFF"/>
          <w:lang w:eastAsia="ru-RU"/>
        </w:rPr>
        <w:t>специальность 31.08.46 – «Ревматология»</w:t>
      </w:r>
    </w:p>
    <w:p w:rsidR="006F7121" w:rsidRPr="00263E83" w:rsidRDefault="006F7121" w:rsidP="006F7121">
      <w:pPr>
        <w:widowControl w:val="0"/>
        <w:tabs>
          <w:tab w:val="left" w:pos="703"/>
        </w:tabs>
        <w:suppressAutoHyphens/>
        <w:spacing w:after="0" w:line="240" w:lineRule="auto"/>
        <w:ind w:left="-11"/>
        <w:jc w:val="both"/>
        <w:rPr>
          <w:rFonts w:eastAsia="Times New Roman" w:cs="Times New Roman"/>
          <w:b/>
          <w:bCs/>
          <w:sz w:val="24"/>
          <w:szCs w:val="24"/>
          <w:lang w:eastAsia="ru-RU" w:bidi="ru-RU"/>
        </w:rPr>
      </w:pPr>
    </w:p>
    <w:p w:rsidR="004F7ABA" w:rsidRPr="007D2C09" w:rsidRDefault="004F7ABA" w:rsidP="004F7ABA">
      <w:pPr>
        <w:spacing w:after="0" w:line="240" w:lineRule="auto"/>
        <w:ind w:left="567"/>
        <w:jc w:val="both"/>
        <w:rPr>
          <w:rFonts w:eastAsia="Calibri" w:cs="Times New Roman"/>
          <w:sz w:val="24"/>
          <w:szCs w:val="24"/>
          <w:lang w:eastAsia="ru-RU"/>
        </w:rPr>
      </w:pPr>
    </w:p>
    <w:p w:rsidR="004F7ABA" w:rsidRPr="007D2C09" w:rsidRDefault="004F7ABA" w:rsidP="004F7ABA">
      <w:pPr>
        <w:kinsoku w:val="0"/>
        <w:overflowPunct w:val="0"/>
        <w:spacing w:before="2" w:after="0" w:line="110" w:lineRule="exact"/>
        <w:rPr>
          <w:rFonts w:eastAsia="Calibri" w:cs="Times New Roman"/>
          <w:sz w:val="24"/>
          <w:szCs w:val="24"/>
          <w:lang w:eastAsia="ru-RU"/>
        </w:rPr>
      </w:pPr>
    </w:p>
    <w:p w:rsidR="004F7ABA" w:rsidRPr="007D2C09" w:rsidRDefault="004F7ABA" w:rsidP="004F7ABA">
      <w:pPr>
        <w:kinsoku w:val="0"/>
        <w:overflowPunct w:val="0"/>
        <w:spacing w:before="6" w:after="0" w:line="100" w:lineRule="exact"/>
        <w:rPr>
          <w:rFonts w:eastAsia="Calibri" w:cs="Times New Roman"/>
          <w:sz w:val="24"/>
          <w:szCs w:val="24"/>
          <w:lang w:eastAsia="ru-RU"/>
        </w:rPr>
      </w:pPr>
    </w:p>
    <w:p w:rsidR="004F7ABA" w:rsidRPr="007D2C09" w:rsidRDefault="004F7ABA" w:rsidP="004F7ABA">
      <w:pPr>
        <w:widowControl w:val="0"/>
        <w:tabs>
          <w:tab w:val="right" w:leader="underscore" w:pos="9639"/>
        </w:tabs>
        <w:spacing w:before="120" w:after="120" w:line="240" w:lineRule="auto"/>
        <w:ind w:firstLine="539"/>
        <w:jc w:val="center"/>
        <w:rPr>
          <w:rFonts w:eastAsia="Calibri" w:cs="Times New Roman"/>
          <w:b/>
          <w:bCs/>
          <w:sz w:val="24"/>
          <w:szCs w:val="24"/>
          <w:lang w:eastAsia="ru-RU"/>
        </w:rPr>
      </w:pPr>
      <w:r w:rsidRPr="007D2C09">
        <w:rPr>
          <w:rFonts w:eastAsia="Calibri" w:cs="Times New Roman"/>
          <w:b/>
          <w:bCs/>
          <w:sz w:val="24"/>
          <w:szCs w:val="24"/>
          <w:lang w:eastAsia="ru-RU"/>
        </w:rPr>
        <w:t xml:space="preserve"> Объем учебной дисциплины и виды учебной работы</w:t>
      </w:r>
    </w:p>
    <w:p w:rsidR="004F7ABA" w:rsidRPr="007D2C09" w:rsidRDefault="004F7ABA" w:rsidP="004F7ABA">
      <w:pPr>
        <w:autoSpaceDE w:val="0"/>
        <w:autoSpaceDN w:val="0"/>
        <w:adjustRightInd w:val="0"/>
        <w:spacing w:after="0" w:line="240" w:lineRule="auto"/>
        <w:ind w:left="708"/>
        <w:rPr>
          <w:rFonts w:eastAsia="Times New Roman" w:cs="Times New Roman"/>
          <w:sz w:val="24"/>
          <w:szCs w:val="24"/>
        </w:rPr>
      </w:pPr>
      <w:r w:rsidRPr="007D2C09">
        <w:rPr>
          <w:rFonts w:eastAsia="Times New Roman" w:cs="Times New Roman"/>
          <w:sz w:val="24"/>
          <w:szCs w:val="24"/>
        </w:rPr>
        <w:t xml:space="preserve">Общая трудоемкость дисциплины составляет 2 </w:t>
      </w:r>
      <w:proofErr w:type="gramStart"/>
      <w:r w:rsidRPr="007D2C09">
        <w:rPr>
          <w:rFonts w:eastAsia="Times New Roman" w:cs="Times New Roman"/>
          <w:sz w:val="24"/>
          <w:szCs w:val="24"/>
        </w:rPr>
        <w:t>зачетных</w:t>
      </w:r>
      <w:proofErr w:type="gramEnd"/>
      <w:r w:rsidRPr="007D2C09">
        <w:rPr>
          <w:rFonts w:eastAsia="Times New Roman" w:cs="Times New Roman"/>
          <w:sz w:val="24"/>
          <w:szCs w:val="24"/>
        </w:rPr>
        <w:t xml:space="preserve"> единицы (72 часа)</w:t>
      </w:r>
    </w:p>
    <w:tbl>
      <w:tblPr>
        <w:tblW w:w="0" w:type="auto"/>
        <w:tblLayout w:type="fixed"/>
        <w:tblCellMar>
          <w:left w:w="40" w:type="dxa"/>
          <w:right w:w="40" w:type="dxa"/>
        </w:tblCellMar>
        <w:tblLook w:val="04A0" w:firstRow="1" w:lastRow="0" w:firstColumn="1" w:lastColumn="0" w:noHBand="0" w:noVBand="1"/>
      </w:tblPr>
      <w:tblGrid>
        <w:gridCol w:w="7190"/>
        <w:gridCol w:w="2376"/>
      </w:tblGrid>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tabs>
                <w:tab w:val="left" w:leader="underscore" w:pos="6792"/>
              </w:tabs>
              <w:autoSpaceDE w:val="0"/>
              <w:autoSpaceDN w:val="0"/>
              <w:adjustRightInd w:val="0"/>
              <w:spacing w:before="34" w:after="0" w:line="240" w:lineRule="auto"/>
              <w:ind w:left="1805"/>
              <w:jc w:val="both"/>
              <w:rPr>
                <w:rFonts w:eastAsia="Times New Roman" w:cs="Times New Roman"/>
                <w:sz w:val="24"/>
                <w:szCs w:val="24"/>
                <w:lang w:eastAsia="ru-RU"/>
              </w:rPr>
            </w:pPr>
            <w:r w:rsidRPr="007D2C09">
              <w:rPr>
                <w:rFonts w:eastAsia="Times New Roman" w:cs="Times New Roman"/>
                <w:b/>
                <w:bCs/>
                <w:sz w:val="24"/>
                <w:szCs w:val="24"/>
                <w:u w:val="single"/>
                <w:lang w:eastAsia="ru-RU"/>
              </w:rPr>
              <w:t>Виды учебной работы</w:t>
            </w:r>
          </w:p>
        </w:tc>
        <w:tc>
          <w:tcPr>
            <w:tcW w:w="2376"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tabs>
                <w:tab w:val="left" w:leader="underscore" w:pos="6792"/>
              </w:tabs>
              <w:autoSpaceDE w:val="0"/>
              <w:autoSpaceDN w:val="0"/>
              <w:adjustRightInd w:val="0"/>
              <w:spacing w:before="34" w:after="0" w:line="240" w:lineRule="auto"/>
              <w:jc w:val="both"/>
              <w:rPr>
                <w:rFonts w:eastAsia="Times New Roman" w:cs="Times New Roman"/>
                <w:sz w:val="24"/>
                <w:szCs w:val="24"/>
                <w:lang w:eastAsia="ru-RU"/>
              </w:rPr>
            </w:pPr>
            <w:r w:rsidRPr="007D2C09">
              <w:rPr>
                <w:rFonts w:eastAsia="Times New Roman" w:cs="Times New Roman"/>
                <w:b/>
                <w:bCs/>
                <w:sz w:val="24"/>
                <w:szCs w:val="24"/>
                <w:u w:val="single"/>
                <w:lang w:eastAsia="ru-RU"/>
              </w:rPr>
              <w:t>Объем часов</w:t>
            </w: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Учебная нагрузка (всего)</w:t>
            </w:r>
          </w:p>
        </w:tc>
        <w:tc>
          <w:tcPr>
            <w:tcW w:w="2376"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jc w:val="center"/>
              <w:rPr>
                <w:rFonts w:eastAsia="Times New Roman" w:cs="Times New Roman"/>
                <w:sz w:val="24"/>
                <w:szCs w:val="24"/>
                <w:lang w:eastAsia="ru-RU"/>
              </w:rPr>
            </w:pPr>
            <w:r w:rsidRPr="007D2C09">
              <w:rPr>
                <w:rFonts w:eastAsia="Times New Roman" w:cs="Times New Roman"/>
                <w:sz w:val="24"/>
                <w:szCs w:val="24"/>
                <w:lang w:eastAsia="ru-RU"/>
              </w:rPr>
              <w:t>72</w:t>
            </w: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Обязательная аудиторная учебная нагрузка (всего)</w:t>
            </w:r>
          </w:p>
        </w:tc>
        <w:tc>
          <w:tcPr>
            <w:tcW w:w="2376"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jc w:val="center"/>
              <w:rPr>
                <w:rFonts w:eastAsia="Times New Roman" w:cs="Times New Roman"/>
                <w:sz w:val="24"/>
                <w:szCs w:val="24"/>
                <w:lang w:eastAsia="ru-RU"/>
              </w:rPr>
            </w:pPr>
            <w:r w:rsidRPr="007D2C09">
              <w:rPr>
                <w:rFonts w:eastAsia="Times New Roman" w:cs="Times New Roman"/>
                <w:sz w:val="24"/>
                <w:szCs w:val="24"/>
                <w:lang w:eastAsia="ru-RU"/>
              </w:rPr>
              <w:t>48</w:t>
            </w: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в том числе:</w:t>
            </w:r>
          </w:p>
        </w:tc>
        <w:tc>
          <w:tcPr>
            <w:tcW w:w="2376" w:type="dxa"/>
            <w:tcBorders>
              <w:top w:val="single" w:sz="6" w:space="0" w:color="auto"/>
              <w:left w:val="single" w:sz="6" w:space="0" w:color="auto"/>
              <w:bottom w:val="single" w:sz="6" w:space="0" w:color="auto"/>
              <w:right w:val="single" w:sz="6" w:space="0" w:color="auto"/>
            </w:tcBorders>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Лекции</w:t>
            </w:r>
          </w:p>
        </w:tc>
        <w:tc>
          <w:tcPr>
            <w:tcW w:w="2376"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jc w:val="center"/>
              <w:rPr>
                <w:rFonts w:eastAsia="Times New Roman" w:cs="Times New Roman"/>
                <w:sz w:val="24"/>
                <w:szCs w:val="24"/>
                <w:lang w:eastAsia="ru-RU"/>
              </w:rPr>
            </w:pPr>
            <w:r w:rsidRPr="007D2C09">
              <w:rPr>
                <w:rFonts w:eastAsia="Times New Roman" w:cs="Times New Roman"/>
                <w:sz w:val="24"/>
                <w:szCs w:val="24"/>
                <w:lang w:eastAsia="ru-RU"/>
              </w:rPr>
              <w:t>4</w:t>
            </w: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Практические занятия</w:t>
            </w:r>
          </w:p>
        </w:tc>
        <w:tc>
          <w:tcPr>
            <w:tcW w:w="2376"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jc w:val="center"/>
              <w:rPr>
                <w:rFonts w:eastAsia="Times New Roman" w:cs="Times New Roman"/>
                <w:sz w:val="24"/>
                <w:szCs w:val="24"/>
                <w:lang w:eastAsia="ru-RU"/>
              </w:rPr>
            </w:pPr>
            <w:r w:rsidRPr="007D2C09">
              <w:rPr>
                <w:rFonts w:eastAsia="Times New Roman" w:cs="Times New Roman"/>
                <w:sz w:val="24"/>
                <w:szCs w:val="24"/>
                <w:lang w:eastAsia="ru-RU"/>
              </w:rPr>
              <w:t>34</w:t>
            </w: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Семинары</w:t>
            </w:r>
          </w:p>
        </w:tc>
        <w:tc>
          <w:tcPr>
            <w:tcW w:w="2376" w:type="dxa"/>
            <w:tcBorders>
              <w:top w:val="single" w:sz="6" w:space="0" w:color="auto"/>
              <w:left w:val="single" w:sz="6" w:space="0" w:color="auto"/>
              <w:bottom w:val="single" w:sz="6" w:space="0" w:color="auto"/>
              <w:right w:val="single" w:sz="6" w:space="0" w:color="auto"/>
            </w:tcBorders>
          </w:tcPr>
          <w:p w:rsidR="004F7ABA" w:rsidRPr="007D2C09" w:rsidRDefault="004F7ABA" w:rsidP="004F7ABA">
            <w:pPr>
              <w:autoSpaceDE w:val="0"/>
              <w:autoSpaceDN w:val="0"/>
              <w:adjustRightInd w:val="0"/>
              <w:spacing w:after="0" w:line="240" w:lineRule="auto"/>
              <w:jc w:val="center"/>
              <w:rPr>
                <w:rFonts w:eastAsia="Times New Roman" w:cs="Times New Roman"/>
                <w:sz w:val="24"/>
                <w:szCs w:val="24"/>
                <w:lang w:eastAsia="ru-RU"/>
              </w:rPr>
            </w:pPr>
            <w:r w:rsidRPr="007D2C09">
              <w:rPr>
                <w:rFonts w:eastAsia="Times New Roman" w:cs="Times New Roman"/>
                <w:sz w:val="24"/>
                <w:szCs w:val="24"/>
                <w:lang w:eastAsia="ru-RU"/>
              </w:rPr>
              <w:t>10</w:t>
            </w: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Самостоятельная работа обучающего (всего)</w:t>
            </w:r>
          </w:p>
        </w:tc>
        <w:tc>
          <w:tcPr>
            <w:tcW w:w="2376"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jc w:val="center"/>
              <w:rPr>
                <w:rFonts w:eastAsia="Times New Roman" w:cs="Times New Roman"/>
                <w:sz w:val="24"/>
                <w:szCs w:val="24"/>
                <w:lang w:eastAsia="ru-RU"/>
              </w:rPr>
            </w:pPr>
            <w:r w:rsidRPr="007D2C09">
              <w:rPr>
                <w:rFonts w:eastAsia="Times New Roman" w:cs="Times New Roman"/>
                <w:sz w:val="24"/>
                <w:szCs w:val="24"/>
                <w:lang w:eastAsia="ru-RU"/>
              </w:rPr>
              <w:t>24</w:t>
            </w: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в том числе:</w:t>
            </w:r>
          </w:p>
        </w:tc>
        <w:tc>
          <w:tcPr>
            <w:tcW w:w="2376" w:type="dxa"/>
            <w:tcBorders>
              <w:top w:val="single" w:sz="6" w:space="0" w:color="auto"/>
              <w:left w:val="single" w:sz="6" w:space="0" w:color="auto"/>
              <w:bottom w:val="single" w:sz="6" w:space="0" w:color="auto"/>
              <w:right w:val="single" w:sz="6" w:space="0" w:color="auto"/>
            </w:tcBorders>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Самостоятельная внеаудиторная работа</w:t>
            </w:r>
          </w:p>
        </w:tc>
        <w:tc>
          <w:tcPr>
            <w:tcW w:w="2376"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jc w:val="center"/>
              <w:rPr>
                <w:rFonts w:eastAsia="Times New Roman" w:cs="Times New Roman"/>
                <w:sz w:val="24"/>
                <w:szCs w:val="24"/>
                <w:lang w:eastAsia="ru-RU"/>
              </w:rPr>
            </w:pPr>
            <w:r w:rsidRPr="007D2C09">
              <w:rPr>
                <w:rFonts w:eastAsia="Times New Roman" w:cs="Times New Roman"/>
                <w:sz w:val="24"/>
                <w:szCs w:val="24"/>
                <w:lang w:eastAsia="ru-RU"/>
              </w:rPr>
              <w:t>24</w:t>
            </w:r>
          </w:p>
        </w:tc>
      </w:tr>
      <w:tr w:rsidR="004F7ABA" w:rsidRPr="007D2C09" w:rsidTr="004F7ABA">
        <w:tc>
          <w:tcPr>
            <w:tcW w:w="7190"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rPr>
                <w:rFonts w:eastAsia="Times New Roman" w:cs="Times New Roman"/>
                <w:sz w:val="24"/>
                <w:szCs w:val="24"/>
                <w:lang w:eastAsia="ru-RU"/>
              </w:rPr>
            </w:pPr>
            <w:r w:rsidRPr="007D2C09">
              <w:rPr>
                <w:rFonts w:eastAsia="Times New Roman" w:cs="Times New Roman"/>
                <w:sz w:val="24"/>
                <w:szCs w:val="24"/>
                <w:lang w:eastAsia="ru-RU"/>
              </w:rPr>
              <w:t>Вид промежуточной аттестации (зачет, экзамен)</w:t>
            </w:r>
          </w:p>
        </w:tc>
        <w:tc>
          <w:tcPr>
            <w:tcW w:w="2376" w:type="dxa"/>
            <w:tcBorders>
              <w:top w:val="single" w:sz="6" w:space="0" w:color="auto"/>
              <w:left w:val="single" w:sz="6" w:space="0" w:color="auto"/>
              <w:bottom w:val="single" w:sz="6" w:space="0" w:color="auto"/>
              <w:right w:val="single" w:sz="6" w:space="0" w:color="auto"/>
            </w:tcBorders>
            <w:hideMark/>
          </w:tcPr>
          <w:p w:rsidR="004F7ABA" w:rsidRPr="007D2C09" w:rsidRDefault="004F7ABA" w:rsidP="004F7ABA">
            <w:pPr>
              <w:autoSpaceDE w:val="0"/>
              <w:autoSpaceDN w:val="0"/>
              <w:adjustRightInd w:val="0"/>
              <w:spacing w:after="0" w:line="240" w:lineRule="auto"/>
              <w:jc w:val="center"/>
              <w:rPr>
                <w:rFonts w:eastAsia="Times New Roman" w:cs="Times New Roman"/>
                <w:sz w:val="24"/>
                <w:szCs w:val="24"/>
                <w:lang w:eastAsia="ru-RU"/>
              </w:rPr>
            </w:pPr>
            <w:r w:rsidRPr="007D2C09">
              <w:rPr>
                <w:rFonts w:eastAsia="Times New Roman" w:cs="Times New Roman"/>
                <w:sz w:val="24"/>
                <w:szCs w:val="24"/>
                <w:lang w:eastAsia="ru-RU"/>
              </w:rPr>
              <w:t>зачет</w:t>
            </w:r>
          </w:p>
        </w:tc>
      </w:tr>
    </w:tbl>
    <w:p w:rsidR="00F53285" w:rsidRDefault="00F53285" w:rsidP="004F7ABA">
      <w:pPr>
        <w:widowControl w:val="0"/>
        <w:spacing w:before="360" w:after="120" w:line="240" w:lineRule="auto"/>
        <w:jc w:val="center"/>
        <w:rPr>
          <w:rFonts w:eastAsia="Calibri" w:cs="Times New Roman"/>
          <w:b/>
          <w:bCs/>
          <w:sz w:val="24"/>
          <w:szCs w:val="24"/>
          <w:lang w:eastAsia="ru-RU"/>
        </w:rPr>
      </w:pPr>
    </w:p>
    <w:p w:rsidR="00F53285" w:rsidRDefault="00F53285" w:rsidP="004F7ABA">
      <w:pPr>
        <w:widowControl w:val="0"/>
        <w:spacing w:before="360" w:after="120" w:line="240" w:lineRule="auto"/>
        <w:jc w:val="center"/>
        <w:rPr>
          <w:rFonts w:eastAsia="Calibri" w:cs="Times New Roman"/>
          <w:b/>
          <w:bCs/>
          <w:sz w:val="24"/>
          <w:szCs w:val="24"/>
          <w:lang w:eastAsia="ru-RU"/>
        </w:rPr>
      </w:pPr>
    </w:p>
    <w:p w:rsidR="004F7ABA" w:rsidRPr="007D2C09" w:rsidRDefault="004F7ABA" w:rsidP="004F7ABA">
      <w:pPr>
        <w:widowControl w:val="0"/>
        <w:spacing w:before="360" w:after="120" w:line="240" w:lineRule="auto"/>
        <w:jc w:val="center"/>
        <w:rPr>
          <w:rFonts w:eastAsia="Calibri" w:cs="Times New Roman"/>
          <w:b/>
          <w:bCs/>
          <w:sz w:val="24"/>
          <w:szCs w:val="24"/>
          <w:lang w:eastAsia="ru-RU"/>
        </w:rPr>
      </w:pPr>
      <w:r w:rsidRPr="007D2C09">
        <w:rPr>
          <w:rFonts w:eastAsia="Calibri" w:cs="Times New Roman"/>
          <w:b/>
          <w:bCs/>
          <w:sz w:val="24"/>
          <w:szCs w:val="24"/>
          <w:lang w:eastAsia="ru-RU"/>
        </w:rPr>
        <w:lastRenderedPageBreak/>
        <w:t xml:space="preserve"> Содержание разделов учебной дисциплины</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8"/>
        <w:gridCol w:w="16"/>
        <w:gridCol w:w="1275"/>
        <w:gridCol w:w="2551"/>
        <w:gridCol w:w="5810"/>
      </w:tblGrid>
      <w:tr w:rsidR="004F7ABA" w:rsidRPr="004F7ABA" w:rsidTr="004F7ABA">
        <w:tc>
          <w:tcPr>
            <w:tcW w:w="534" w:type="dxa"/>
            <w:gridSpan w:val="2"/>
            <w:tcBorders>
              <w:top w:val="single" w:sz="4" w:space="0" w:color="auto"/>
              <w:left w:val="single" w:sz="4" w:space="0" w:color="auto"/>
              <w:bottom w:val="single" w:sz="4" w:space="0" w:color="auto"/>
              <w:right w:val="single" w:sz="4" w:space="0" w:color="auto"/>
            </w:tcBorders>
            <w:vAlign w:val="center"/>
            <w:hideMark/>
          </w:tcPr>
          <w:p w:rsidR="004F7ABA" w:rsidRPr="004F7ABA" w:rsidRDefault="004F7ABA" w:rsidP="004F7ABA">
            <w:pPr>
              <w:widowControl w:val="0"/>
              <w:spacing w:after="0" w:line="240" w:lineRule="auto"/>
              <w:ind w:left="-57" w:right="-57"/>
              <w:jc w:val="center"/>
              <w:rPr>
                <w:rFonts w:eastAsia="Calibri" w:cs="Times New Roman"/>
                <w:bCs/>
                <w:sz w:val="22"/>
                <w:lang w:eastAsia="ru-RU"/>
              </w:rPr>
            </w:pPr>
            <w:proofErr w:type="gramStart"/>
            <w:r w:rsidRPr="004F7ABA">
              <w:rPr>
                <w:rFonts w:eastAsia="Calibri" w:cs="Times New Roman"/>
                <w:bCs/>
                <w:sz w:val="24"/>
                <w:szCs w:val="24"/>
                <w:lang w:eastAsia="ru-RU"/>
              </w:rPr>
              <w:t>п</w:t>
            </w:r>
            <w:proofErr w:type="gramEnd"/>
            <w:r w:rsidRPr="004F7ABA">
              <w:rPr>
                <w:rFonts w:eastAsia="Calibri" w:cs="Times New Roman"/>
                <w:bCs/>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4F7ABA" w:rsidRPr="004F7ABA" w:rsidRDefault="004A3117" w:rsidP="004F7ABA">
            <w:pPr>
              <w:widowControl w:val="0"/>
              <w:spacing w:after="0" w:line="240" w:lineRule="auto"/>
              <w:ind w:left="-57" w:right="-57"/>
              <w:jc w:val="center"/>
              <w:rPr>
                <w:rFonts w:eastAsia="Calibri" w:cs="Times New Roman"/>
                <w:sz w:val="22"/>
                <w:lang w:eastAsia="ru-RU"/>
              </w:rPr>
            </w:pPr>
            <w:r>
              <w:rPr>
                <w:rFonts w:eastAsia="Calibri" w:cs="Times New Roman"/>
                <w:bCs/>
                <w:sz w:val="24"/>
                <w:szCs w:val="24"/>
                <w:lang w:eastAsia="ru-RU"/>
              </w:rPr>
              <w:t>Формируемые</w:t>
            </w:r>
            <w:r w:rsidR="004F7ABA" w:rsidRPr="004F7ABA">
              <w:rPr>
                <w:rFonts w:eastAsia="Calibri" w:cs="Times New Roman"/>
                <w:bCs/>
                <w:sz w:val="24"/>
                <w:szCs w:val="24"/>
                <w:lang w:eastAsia="ru-RU"/>
              </w:rPr>
              <w:t xml:space="preserve"> компетенции</w:t>
            </w:r>
          </w:p>
        </w:tc>
        <w:tc>
          <w:tcPr>
            <w:tcW w:w="2552" w:type="dxa"/>
            <w:tcBorders>
              <w:top w:val="single" w:sz="4" w:space="0" w:color="auto"/>
              <w:left w:val="single" w:sz="4" w:space="0" w:color="auto"/>
              <w:bottom w:val="single" w:sz="4" w:space="0" w:color="auto"/>
              <w:right w:val="single" w:sz="4" w:space="0" w:color="auto"/>
            </w:tcBorders>
            <w:vAlign w:val="center"/>
            <w:hideMark/>
          </w:tcPr>
          <w:p w:rsidR="004F7ABA" w:rsidRPr="004F7ABA" w:rsidRDefault="004F7ABA" w:rsidP="004F7ABA">
            <w:pPr>
              <w:widowControl w:val="0"/>
              <w:spacing w:after="0" w:line="240" w:lineRule="auto"/>
              <w:ind w:left="-57" w:right="-57"/>
              <w:jc w:val="center"/>
              <w:rPr>
                <w:rFonts w:eastAsia="Calibri" w:cs="Times New Roman"/>
                <w:sz w:val="22"/>
                <w:lang w:eastAsia="ru-RU"/>
              </w:rPr>
            </w:pPr>
            <w:r w:rsidRPr="004F7ABA">
              <w:rPr>
                <w:rFonts w:eastAsia="Calibri" w:cs="Times New Roman"/>
                <w:bCs/>
                <w:sz w:val="24"/>
                <w:szCs w:val="24"/>
                <w:lang w:eastAsia="ru-RU"/>
              </w:rPr>
              <w:t>Наименование раздела учебной дисциплины</w:t>
            </w:r>
          </w:p>
        </w:tc>
        <w:tc>
          <w:tcPr>
            <w:tcW w:w="5812" w:type="dxa"/>
            <w:tcBorders>
              <w:top w:val="single" w:sz="4" w:space="0" w:color="auto"/>
              <w:left w:val="single" w:sz="4" w:space="0" w:color="auto"/>
              <w:bottom w:val="single" w:sz="4" w:space="0" w:color="auto"/>
              <w:right w:val="single" w:sz="4" w:space="0" w:color="auto"/>
            </w:tcBorders>
            <w:vAlign w:val="center"/>
            <w:hideMark/>
          </w:tcPr>
          <w:p w:rsidR="004F7ABA" w:rsidRPr="004F7ABA" w:rsidRDefault="004F7ABA" w:rsidP="004F7ABA">
            <w:pPr>
              <w:widowControl w:val="0"/>
              <w:spacing w:after="0" w:line="240" w:lineRule="auto"/>
              <w:ind w:left="-57" w:right="-57"/>
              <w:jc w:val="center"/>
              <w:rPr>
                <w:rFonts w:eastAsia="Calibri" w:cs="Times New Roman"/>
                <w:sz w:val="22"/>
                <w:lang w:eastAsia="ru-RU"/>
              </w:rPr>
            </w:pPr>
            <w:r w:rsidRPr="004F7ABA">
              <w:rPr>
                <w:rFonts w:eastAsia="Calibri" w:cs="Times New Roman"/>
                <w:bCs/>
                <w:sz w:val="24"/>
                <w:szCs w:val="24"/>
                <w:lang w:eastAsia="ru-RU"/>
              </w:rPr>
              <w:t>Содержание раздела</w:t>
            </w:r>
          </w:p>
        </w:tc>
      </w:tr>
      <w:tr w:rsidR="004F7ABA" w:rsidRPr="004F7ABA" w:rsidTr="004F7ABA">
        <w:tc>
          <w:tcPr>
            <w:tcW w:w="518" w:type="dxa"/>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t>1</w:t>
            </w:r>
          </w:p>
        </w:tc>
        <w:tc>
          <w:tcPr>
            <w:tcW w:w="1291" w:type="dxa"/>
            <w:gridSpan w:val="2"/>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t>ПК</w:t>
            </w:r>
            <w:proofErr w:type="gramStart"/>
            <w:r w:rsidRPr="004F7ABA">
              <w:rPr>
                <w:rFonts w:eastAsia="Calibri" w:cs="Times New Roman"/>
                <w:bCs/>
                <w:sz w:val="22"/>
                <w:lang w:eastAsia="ru-RU"/>
              </w:rPr>
              <w:t>1</w:t>
            </w:r>
            <w:proofErr w:type="gramEnd"/>
            <w:r w:rsidRPr="004F7ABA">
              <w:rPr>
                <w:rFonts w:eastAsia="Calibri" w:cs="Times New Roman"/>
                <w:bCs/>
                <w:sz w:val="22"/>
                <w:lang w:eastAsia="ru-RU"/>
              </w:rPr>
              <w:t>, ПК2</w:t>
            </w:r>
            <w:r w:rsidR="004B1F83">
              <w:rPr>
                <w:rFonts w:eastAsia="Calibri" w:cs="Times New Roman"/>
                <w:bCs/>
                <w:sz w:val="22"/>
                <w:lang w:eastAsia="ru-RU"/>
              </w:rPr>
              <w:t>, ПК-4</w:t>
            </w:r>
          </w:p>
        </w:tc>
        <w:tc>
          <w:tcPr>
            <w:tcW w:w="2552" w:type="dxa"/>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t>общая онкология</w:t>
            </w:r>
          </w:p>
        </w:tc>
        <w:tc>
          <w:tcPr>
            <w:tcW w:w="5812" w:type="dxa"/>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spacing w:after="0" w:line="240" w:lineRule="auto"/>
              <w:ind w:left="567"/>
              <w:jc w:val="both"/>
              <w:rPr>
                <w:rFonts w:eastAsia="Calibri" w:cs="Times New Roman"/>
                <w:sz w:val="22"/>
                <w:lang w:eastAsia="ru-RU"/>
              </w:rPr>
            </w:pPr>
            <w:r w:rsidRPr="004F7ABA">
              <w:rPr>
                <w:rFonts w:eastAsia="Calibri" w:cs="Times New Roman"/>
                <w:sz w:val="22"/>
                <w:lang w:eastAsia="ru-RU"/>
              </w:rPr>
              <w:t>Заболеваемость и смертность от ЗН в России и Республике Башкортостан. Возрастно-половые особенности. Динамика и структура заболеваемости. Региональные особенности распространения ЗН.</w:t>
            </w:r>
          </w:p>
          <w:p w:rsidR="004F7ABA" w:rsidRPr="004F7ABA" w:rsidRDefault="004F7ABA" w:rsidP="004F7ABA">
            <w:pPr>
              <w:spacing w:after="0" w:line="240" w:lineRule="auto"/>
              <w:ind w:left="360"/>
              <w:jc w:val="both"/>
              <w:rPr>
                <w:rFonts w:eastAsia="Calibri" w:cs="Times New Roman"/>
                <w:sz w:val="22"/>
                <w:lang w:eastAsia="ru-RU"/>
              </w:rPr>
            </w:pPr>
            <w:r w:rsidRPr="004F7ABA">
              <w:rPr>
                <w:rFonts w:eastAsia="Calibri" w:cs="Times New Roman"/>
                <w:sz w:val="22"/>
                <w:lang w:eastAsia="ru-RU"/>
              </w:rPr>
              <w:t>Противораковая программа Республики Башкортостан. Факторы, способствующие возникновению опухолей. Значения характера питания, курения, эндокринных нарушений, вирусов, радиоактивного и ультрафиолетового излучений, наследственности. Характеристика химических канцерогенов. Экологические аспекты циркуляции канцерогенов во внешней среде,  особенности в Республике Башкортостан. Понятие о первичной и вторичной  профилактике. Социально-гигиенические и индивидуальные меры профилактики рака. Борьба с курением. Гигиена питания.</w:t>
            </w:r>
          </w:p>
          <w:p w:rsidR="004F7ABA" w:rsidRPr="004F7ABA" w:rsidRDefault="004F7ABA" w:rsidP="004F7ABA">
            <w:pPr>
              <w:spacing w:after="0" w:line="240" w:lineRule="auto"/>
              <w:ind w:left="360"/>
              <w:jc w:val="both"/>
              <w:rPr>
                <w:rFonts w:eastAsia="Calibri" w:cs="Times New Roman"/>
                <w:sz w:val="22"/>
                <w:lang w:eastAsia="ru-RU"/>
              </w:rPr>
            </w:pPr>
            <w:r w:rsidRPr="004F7ABA">
              <w:rPr>
                <w:rFonts w:eastAsia="Calibri" w:cs="Times New Roman"/>
                <w:sz w:val="22"/>
                <w:lang w:eastAsia="ru-RU"/>
              </w:rPr>
              <w:t>Важнейшие научные направления в онкологии. Динамика показателей изучения онкологических больных. Современные достижения в онкологии. Структура онкологической службы. Онкологический диспансер, онкологический кабинет. Диагностические центры.</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Общая характеристика состояния онкологической помощи. Деление онкологических больных на клинические группы. Правила и сроки диспансеризации.</w:t>
            </w:r>
          </w:p>
          <w:p w:rsidR="004F7ABA" w:rsidRPr="004F7ABA" w:rsidRDefault="004F7ABA" w:rsidP="004F7ABA">
            <w:pPr>
              <w:spacing w:after="0" w:line="240" w:lineRule="auto"/>
              <w:ind w:left="567"/>
              <w:jc w:val="both"/>
              <w:rPr>
                <w:rFonts w:eastAsia="Calibri" w:cs="Times New Roman"/>
                <w:szCs w:val="20"/>
                <w:lang w:eastAsia="ru-RU"/>
              </w:rPr>
            </w:pPr>
            <w:r w:rsidRPr="004F7ABA">
              <w:rPr>
                <w:rFonts w:eastAsia="Calibri" w:cs="Times New Roman"/>
                <w:sz w:val="22"/>
                <w:lang w:eastAsia="ru-RU"/>
              </w:rPr>
              <w:t>Учетная документация. Анализ причин запущенности ЗН</w:t>
            </w:r>
          </w:p>
        </w:tc>
      </w:tr>
      <w:tr w:rsidR="004F7ABA" w:rsidRPr="004F7ABA" w:rsidTr="004F7ABA">
        <w:tc>
          <w:tcPr>
            <w:tcW w:w="518" w:type="dxa"/>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t>2</w:t>
            </w:r>
          </w:p>
        </w:tc>
        <w:tc>
          <w:tcPr>
            <w:tcW w:w="1291" w:type="dxa"/>
            <w:gridSpan w:val="2"/>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t>ПК</w:t>
            </w:r>
            <w:proofErr w:type="gramStart"/>
            <w:r w:rsidRPr="004F7ABA">
              <w:rPr>
                <w:rFonts w:eastAsia="Calibri" w:cs="Times New Roman"/>
                <w:bCs/>
                <w:sz w:val="22"/>
                <w:lang w:eastAsia="ru-RU"/>
              </w:rPr>
              <w:t>2</w:t>
            </w:r>
            <w:proofErr w:type="gramEnd"/>
            <w:r w:rsidRPr="004F7ABA">
              <w:rPr>
                <w:rFonts w:eastAsia="Calibri" w:cs="Times New Roman"/>
                <w:bCs/>
                <w:sz w:val="22"/>
                <w:lang w:eastAsia="ru-RU"/>
              </w:rPr>
              <w:t xml:space="preserve">, </w:t>
            </w:r>
            <w:r w:rsidR="004B1F83">
              <w:rPr>
                <w:rFonts w:eastAsia="Calibri" w:cs="Times New Roman"/>
                <w:bCs/>
                <w:sz w:val="22"/>
                <w:lang w:eastAsia="ru-RU"/>
              </w:rPr>
              <w:t xml:space="preserve">ПК4, </w:t>
            </w:r>
            <w:r w:rsidRPr="004F7ABA">
              <w:rPr>
                <w:rFonts w:eastAsia="Calibri" w:cs="Times New Roman"/>
                <w:bCs/>
                <w:sz w:val="22"/>
                <w:lang w:eastAsia="ru-RU"/>
              </w:rPr>
              <w:t>ПК5</w:t>
            </w:r>
          </w:p>
        </w:tc>
        <w:tc>
          <w:tcPr>
            <w:tcW w:w="2552" w:type="dxa"/>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t>методы диагностики и лечения в онкологии</w:t>
            </w:r>
          </w:p>
        </w:tc>
        <w:tc>
          <w:tcPr>
            <w:tcW w:w="5812" w:type="dxa"/>
            <w:tcBorders>
              <w:top w:val="single" w:sz="4" w:space="0" w:color="auto"/>
              <w:left w:val="single" w:sz="4" w:space="0" w:color="auto"/>
              <w:bottom w:val="single" w:sz="4" w:space="0" w:color="auto"/>
              <w:right w:val="single" w:sz="4" w:space="0" w:color="auto"/>
            </w:tcBorders>
          </w:tcPr>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 xml:space="preserve">Предраковые заболевания. Факультативный и облигатный </w:t>
            </w:r>
            <w:proofErr w:type="spellStart"/>
            <w:r w:rsidRPr="004F7ABA">
              <w:rPr>
                <w:rFonts w:eastAsia="Calibri" w:cs="Times New Roman"/>
                <w:sz w:val="22"/>
                <w:lang w:eastAsia="ru-RU"/>
              </w:rPr>
              <w:t>предрак</w:t>
            </w:r>
            <w:proofErr w:type="spellEnd"/>
            <w:r w:rsidRPr="004F7ABA">
              <w:rPr>
                <w:rFonts w:eastAsia="Calibri" w:cs="Times New Roman"/>
                <w:sz w:val="22"/>
                <w:lang w:eastAsia="ru-RU"/>
              </w:rPr>
              <w:t xml:space="preserve">. Дисплазии. Понятие о раке </w:t>
            </w:r>
            <w:r w:rsidRPr="004F7ABA">
              <w:rPr>
                <w:rFonts w:eastAsia="Calibri" w:cs="Times New Roman"/>
                <w:sz w:val="22"/>
                <w:lang w:val="en-US" w:eastAsia="ru-RU"/>
              </w:rPr>
              <w:t>in</w:t>
            </w:r>
            <w:r w:rsidRPr="004F7ABA">
              <w:rPr>
                <w:rFonts w:eastAsia="Calibri" w:cs="Times New Roman"/>
                <w:sz w:val="22"/>
                <w:lang w:eastAsia="ru-RU"/>
              </w:rPr>
              <w:t xml:space="preserve"> </w:t>
            </w:r>
            <w:r w:rsidRPr="004F7ABA">
              <w:rPr>
                <w:rFonts w:eastAsia="Calibri" w:cs="Times New Roman"/>
                <w:sz w:val="22"/>
                <w:lang w:val="en-US" w:eastAsia="ru-RU"/>
              </w:rPr>
              <w:t>situ</w:t>
            </w:r>
            <w:r w:rsidRPr="004F7ABA">
              <w:rPr>
                <w:rFonts w:eastAsia="Calibri" w:cs="Times New Roman"/>
                <w:sz w:val="22"/>
                <w:lang w:eastAsia="ru-RU"/>
              </w:rPr>
              <w:t xml:space="preserve"> и раннем раке. Формы роста злокачественных опухолей. Система </w:t>
            </w:r>
            <w:r w:rsidRPr="004F7ABA">
              <w:rPr>
                <w:rFonts w:eastAsia="Calibri" w:cs="Times New Roman"/>
                <w:sz w:val="22"/>
                <w:lang w:val="en-US" w:eastAsia="ru-RU"/>
              </w:rPr>
              <w:t>TNM</w:t>
            </w:r>
            <w:r w:rsidRPr="004F7ABA">
              <w:rPr>
                <w:rFonts w:eastAsia="Calibri" w:cs="Times New Roman"/>
                <w:sz w:val="22"/>
                <w:lang w:eastAsia="ru-RU"/>
              </w:rPr>
              <w:t>.Доклинический и клинический периоды развития рака.</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 xml:space="preserve">Патогенез симптомов ЗН. </w:t>
            </w:r>
            <w:proofErr w:type="gramStart"/>
            <w:r w:rsidRPr="004F7ABA">
              <w:rPr>
                <w:rFonts w:eastAsia="Calibri" w:cs="Times New Roman"/>
                <w:sz w:val="22"/>
                <w:lang w:eastAsia="ru-RU"/>
              </w:rPr>
              <w:t>Основные</w:t>
            </w:r>
            <w:proofErr w:type="gramEnd"/>
            <w:r w:rsidRPr="004F7ABA">
              <w:rPr>
                <w:rFonts w:eastAsia="Calibri" w:cs="Times New Roman"/>
                <w:sz w:val="22"/>
                <w:lang w:eastAsia="ru-RU"/>
              </w:rPr>
              <w:t xml:space="preserve"> клинические феномене рака. Дополнительные феномены.</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Методы диагностики ЗН.</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Сбор и оценка жалоб и анамнеза у онкологического больного. "Сигналы тревоги" - как признаки, требующие углубленного обследования. Особенности объективного исследования при подозрении на злокачественную опухоль.</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Эндоскопическое исследование. Рентгенологические, изотопные, ультразвуковые методы. Лабораторные исследования. Опухолевые маркеры. Роль морфологических исследований.</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Обязательный клинический минимум обследования в амбулаторных условиях.</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 xml:space="preserve">Выявление рака в доклиническом периоде. Значение профилактических осмотров и ежегодной диспансеризации населения для раннего </w:t>
            </w:r>
            <w:r w:rsidRPr="004F7ABA">
              <w:rPr>
                <w:rFonts w:eastAsia="Calibri" w:cs="Times New Roman"/>
                <w:sz w:val="22"/>
                <w:lang w:eastAsia="ru-RU"/>
              </w:rPr>
              <w:lastRenderedPageBreak/>
              <w:t>распознавания рака. Формирование групп повышенного риска.</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Принципы лечения ЗН.</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Классификация методов лечения. Принципы радикальных оперативных вмешательств.</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Паллиативные операции.</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Методы лучевой терапии злокачественных опухолей. Радиочувствительные и радиорезистентные опухоли. Дозы и режимы облучения. Способы повышения ради</w:t>
            </w:r>
            <w:proofErr w:type="gramStart"/>
            <w:r w:rsidRPr="004F7ABA">
              <w:rPr>
                <w:rFonts w:eastAsia="Calibri" w:cs="Times New Roman"/>
                <w:sz w:val="22"/>
                <w:lang w:eastAsia="ru-RU"/>
              </w:rPr>
              <w:t>о-</w:t>
            </w:r>
            <w:proofErr w:type="gramEnd"/>
            <w:r w:rsidRPr="004F7ABA">
              <w:rPr>
                <w:rFonts w:eastAsia="Calibri" w:cs="Times New Roman"/>
                <w:sz w:val="22"/>
                <w:lang w:eastAsia="ru-RU"/>
              </w:rPr>
              <w:t xml:space="preserve"> чувствительности.</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Классификация противоопухолевых препаратов. Механизм действия. Чувствительность злокачественных опухолей к химиопрепаратам.</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Методы внедрения препаратов. Побочные действия. Противопоказания к химиотерапии.</w:t>
            </w:r>
          </w:p>
          <w:p w:rsidR="004F7ABA" w:rsidRPr="004F7ABA" w:rsidRDefault="004F7ABA" w:rsidP="004F7ABA">
            <w:pPr>
              <w:spacing w:after="0" w:line="240" w:lineRule="auto"/>
              <w:ind w:left="720"/>
              <w:jc w:val="both"/>
              <w:rPr>
                <w:rFonts w:eastAsia="Calibri" w:cs="Times New Roman"/>
                <w:sz w:val="22"/>
                <w:lang w:eastAsia="ru-RU"/>
              </w:rPr>
            </w:pPr>
            <w:r w:rsidRPr="004F7ABA">
              <w:rPr>
                <w:rFonts w:eastAsia="Calibri" w:cs="Times New Roman"/>
                <w:sz w:val="22"/>
                <w:lang w:eastAsia="ru-RU"/>
              </w:rPr>
              <w:t>Принципы химиотерапии.</w:t>
            </w:r>
          </w:p>
          <w:p w:rsidR="004F7ABA" w:rsidRPr="004F7ABA" w:rsidRDefault="004F7ABA" w:rsidP="004F7ABA">
            <w:pPr>
              <w:spacing w:after="0" w:line="240" w:lineRule="auto"/>
              <w:ind w:firstLine="567"/>
              <w:jc w:val="both"/>
              <w:rPr>
                <w:rFonts w:eastAsia="Calibri" w:cs="Times New Roman"/>
                <w:sz w:val="22"/>
                <w:lang w:eastAsia="ru-RU"/>
              </w:rPr>
            </w:pPr>
          </w:p>
        </w:tc>
      </w:tr>
      <w:tr w:rsidR="004F7ABA" w:rsidRPr="004F7ABA" w:rsidTr="004F7ABA">
        <w:tc>
          <w:tcPr>
            <w:tcW w:w="518" w:type="dxa"/>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lastRenderedPageBreak/>
              <w:t>3</w:t>
            </w:r>
          </w:p>
        </w:tc>
        <w:tc>
          <w:tcPr>
            <w:tcW w:w="1291" w:type="dxa"/>
            <w:gridSpan w:val="2"/>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t xml:space="preserve">ПК2, </w:t>
            </w:r>
            <w:r w:rsidR="004B1F83">
              <w:rPr>
                <w:rFonts w:eastAsia="Calibri" w:cs="Times New Roman"/>
                <w:bCs/>
                <w:sz w:val="22"/>
                <w:lang w:eastAsia="ru-RU"/>
              </w:rPr>
              <w:t xml:space="preserve">ПК4, </w:t>
            </w:r>
            <w:r w:rsidRPr="004F7ABA">
              <w:rPr>
                <w:rFonts w:eastAsia="Calibri" w:cs="Times New Roman"/>
                <w:bCs/>
                <w:sz w:val="22"/>
                <w:lang w:eastAsia="ru-RU"/>
              </w:rPr>
              <w:t>ПК5</w:t>
            </w:r>
          </w:p>
        </w:tc>
        <w:tc>
          <w:tcPr>
            <w:tcW w:w="2552" w:type="dxa"/>
            <w:tcBorders>
              <w:top w:val="single" w:sz="4" w:space="0" w:color="auto"/>
              <w:left w:val="single" w:sz="4" w:space="0" w:color="auto"/>
              <w:bottom w:val="single" w:sz="4" w:space="0" w:color="auto"/>
              <w:right w:val="single" w:sz="4" w:space="0" w:color="auto"/>
            </w:tcBorders>
            <w:hideMark/>
          </w:tcPr>
          <w:p w:rsidR="004F7ABA" w:rsidRPr="004F7ABA" w:rsidRDefault="004F7ABA" w:rsidP="004F7ABA">
            <w:pPr>
              <w:widowControl w:val="0"/>
              <w:spacing w:after="0" w:line="240" w:lineRule="auto"/>
              <w:jc w:val="center"/>
              <w:rPr>
                <w:rFonts w:eastAsia="Calibri" w:cs="Times New Roman"/>
                <w:bCs/>
                <w:sz w:val="24"/>
                <w:szCs w:val="24"/>
                <w:lang w:eastAsia="ru-RU"/>
              </w:rPr>
            </w:pPr>
            <w:r w:rsidRPr="004F7ABA">
              <w:rPr>
                <w:rFonts w:eastAsia="Calibri" w:cs="Times New Roman"/>
                <w:bCs/>
                <w:sz w:val="22"/>
                <w:lang w:eastAsia="ru-RU"/>
              </w:rPr>
              <w:t>Частная онкология</w:t>
            </w:r>
          </w:p>
        </w:tc>
        <w:tc>
          <w:tcPr>
            <w:tcW w:w="5812" w:type="dxa"/>
            <w:tcBorders>
              <w:top w:val="single" w:sz="4" w:space="0" w:color="auto"/>
              <w:left w:val="single" w:sz="4" w:space="0" w:color="auto"/>
              <w:bottom w:val="single" w:sz="4" w:space="0" w:color="auto"/>
              <w:right w:val="single" w:sz="4" w:space="0" w:color="auto"/>
            </w:tcBorders>
          </w:tcPr>
          <w:p w:rsidR="004F7ABA" w:rsidRPr="004F7ABA" w:rsidRDefault="004F7ABA" w:rsidP="004F7ABA">
            <w:pPr>
              <w:spacing w:after="0" w:line="240" w:lineRule="auto"/>
              <w:ind w:left="360"/>
              <w:jc w:val="center"/>
              <w:rPr>
                <w:rFonts w:eastAsia="Calibri" w:cs="Times New Roman"/>
                <w:sz w:val="22"/>
                <w:lang w:eastAsia="ru-RU"/>
              </w:rPr>
            </w:pPr>
            <w:r w:rsidRPr="004F7ABA">
              <w:rPr>
                <w:rFonts w:eastAsia="Calibri" w:cs="Times New Roman"/>
                <w:sz w:val="22"/>
                <w:lang w:eastAsia="ru-RU"/>
              </w:rPr>
              <w:t xml:space="preserve">Рак кожи, меланома. Заболеваемость в России и Республике Башкортостан. Способствующие факторы. Факультативный и облигатный </w:t>
            </w:r>
            <w:proofErr w:type="spellStart"/>
            <w:r w:rsidRPr="004F7ABA">
              <w:rPr>
                <w:rFonts w:eastAsia="Calibri" w:cs="Times New Roman"/>
                <w:sz w:val="22"/>
                <w:lang w:eastAsia="ru-RU"/>
              </w:rPr>
              <w:t>предрак</w:t>
            </w:r>
            <w:proofErr w:type="spellEnd"/>
            <w:r w:rsidRPr="004F7ABA">
              <w:rPr>
                <w:rFonts w:eastAsia="Calibri" w:cs="Times New Roman"/>
                <w:sz w:val="22"/>
                <w:lang w:eastAsia="ru-RU"/>
              </w:rPr>
              <w:t>. Меры профилактики рака.</w:t>
            </w:r>
          </w:p>
          <w:p w:rsidR="004F7ABA" w:rsidRPr="004F7ABA" w:rsidRDefault="004F7ABA" w:rsidP="004F7ABA">
            <w:pPr>
              <w:spacing w:after="0" w:line="240" w:lineRule="auto"/>
              <w:ind w:left="360"/>
              <w:jc w:val="both"/>
              <w:rPr>
                <w:rFonts w:eastAsia="Calibri" w:cs="Times New Roman"/>
                <w:sz w:val="22"/>
                <w:lang w:eastAsia="ru-RU"/>
              </w:rPr>
            </w:pPr>
            <w:r w:rsidRPr="004F7ABA">
              <w:rPr>
                <w:rFonts w:eastAsia="Calibri" w:cs="Times New Roman"/>
                <w:sz w:val="22"/>
                <w:lang w:eastAsia="ru-RU"/>
              </w:rPr>
              <w:t>Лечение рака кожи (лучевое, криогенное, хирургическое, лекарственное и др.). Непосредственные и отдаленные результаты.</w:t>
            </w:r>
          </w:p>
          <w:p w:rsidR="004F7ABA" w:rsidRPr="004F7ABA" w:rsidRDefault="004F7ABA" w:rsidP="004F7ABA">
            <w:pPr>
              <w:spacing w:after="0" w:line="240" w:lineRule="auto"/>
              <w:ind w:left="360"/>
              <w:jc w:val="center"/>
              <w:rPr>
                <w:rFonts w:eastAsia="Calibri" w:cs="Times New Roman"/>
                <w:sz w:val="22"/>
                <w:lang w:eastAsia="ru-RU"/>
              </w:rPr>
            </w:pPr>
            <w:r w:rsidRPr="004F7ABA">
              <w:rPr>
                <w:rFonts w:eastAsia="Calibri" w:cs="Times New Roman"/>
                <w:b/>
                <w:bCs/>
                <w:sz w:val="22"/>
                <w:lang w:eastAsia="ru-RU"/>
              </w:rPr>
              <w:t>Рак молочной железы</w:t>
            </w:r>
            <w:r w:rsidRPr="004F7ABA">
              <w:rPr>
                <w:rFonts w:eastAsia="Calibri" w:cs="Times New Roman"/>
                <w:sz w:val="22"/>
                <w:lang w:eastAsia="ru-RU"/>
              </w:rPr>
              <w:t xml:space="preserve"> Заболеваемость в России и Республике Башкортостан. Способствующие факторы. Факультативный и облигатный </w:t>
            </w:r>
            <w:proofErr w:type="spellStart"/>
            <w:r w:rsidRPr="004F7ABA">
              <w:rPr>
                <w:rFonts w:eastAsia="Calibri" w:cs="Times New Roman"/>
                <w:sz w:val="22"/>
                <w:lang w:eastAsia="ru-RU"/>
              </w:rPr>
              <w:t>предрак</w:t>
            </w:r>
            <w:proofErr w:type="spellEnd"/>
            <w:r w:rsidRPr="004F7ABA">
              <w:rPr>
                <w:rFonts w:eastAsia="Calibri" w:cs="Times New Roman"/>
                <w:sz w:val="22"/>
                <w:lang w:eastAsia="ru-RU"/>
              </w:rPr>
              <w:t>. Меры профилактики рака.</w:t>
            </w:r>
          </w:p>
          <w:p w:rsidR="004F7ABA" w:rsidRPr="004F7ABA" w:rsidRDefault="004F7ABA" w:rsidP="004F7ABA">
            <w:pPr>
              <w:spacing w:after="0" w:line="240" w:lineRule="auto"/>
              <w:ind w:left="360"/>
              <w:jc w:val="both"/>
              <w:rPr>
                <w:rFonts w:eastAsia="Calibri" w:cs="Times New Roman"/>
                <w:sz w:val="22"/>
                <w:lang w:eastAsia="ru-RU"/>
              </w:rPr>
            </w:pPr>
            <w:r w:rsidRPr="004F7ABA">
              <w:rPr>
                <w:rFonts w:eastAsia="Calibri" w:cs="Times New Roman"/>
                <w:sz w:val="22"/>
                <w:lang w:eastAsia="ru-RU"/>
              </w:rPr>
              <w:t>Лечение рака молочной железы. Непосредственные и отдаленные результаты.</w:t>
            </w:r>
          </w:p>
          <w:p w:rsidR="004F7ABA" w:rsidRPr="004F7ABA" w:rsidRDefault="004F7ABA" w:rsidP="004F7ABA">
            <w:pPr>
              <w:widowControl w:val="0"/>
              <w:spacing w:after="0" w:line="240" w:lineRule="auto"/>
              <w:ind w:firstLine="459"/>
              <w:jc w:val="both"/>
              <w:rPr>
                <w:rFonts w:eastAsia="Calibri" w:cs="Times New Roman"/>
                <w:sz w:val="22"/>
                <w:lang w:eastAsia="ru-RU"/>
              </w:rPr>
            </w:pPr>
            <w:r w:rsidRPr="004F7ABA">
              <w:rPr>
                <w:rFonts w:eastAsia="Calibri" w:cs="Times New Roman"/>
                <w:sz w:val="22"/>
                <w:lang w:eastAsia="ru-RU"/>
              </w:rPr>
              <w:t xml:space="preserve">Опухоли головы и шей. Заболеваемость. Способствующие факторы. </w:t>
            </w:r>
            <w:proofErr w:type="spellStart"/>
            <w:r w:rsidRPr="004F7ABA">
              <w:rPr>
                <w:rFonts w:eastAsia="Calibri" w:cs="Times New Roman"/>
                <w:sz w:val="22"/>
                <w:lang w:eastAsia="ru-RU"/>
              </w:rPr>
              <w:t>Дигностика</w:t>
            </w:r>
            <w:proofErr w:type="spellEnd"/>
            <w:r w:rsidRPr="004F7ABA">
              <w:rPr>
                <w:rFonts w:eastAsia="Calibri" w:cs="Times New Roman"/>
                <w:sz w:val="22"/>
                <w:lang w:eastAsia="ru-RU"/>
              </w:rPr>
              <w:t xml:space="preserve">. Факультативный и облигатный </w:t>
            </w:r>
            <w:proofErr w:type="spellStart"/>
            <w:r w:rsidRPr="004F7ABA">
              <w:rPr>
                <w:rFonts w:eastAsia="Calibri" w:cs="Times New Roman"/>
                <w:sz w:val="22"/>
                <w:lang w:eastAsia="ru-RU"/>
              </w:rPr>
              <w:t>предрак</w:t>
            </w:r>
            <w:proofErr w:type="spellEnd"/>
            <w:r w:rsidRPr="004F7ABA">
              <w:rPr>
                <w:rFonts w:eastAsia="Calibri" w:cs="Times New Roman"/>
                <w:sz w:val="22"/>
                <w:lang w:eastAsia="ru-RU"/>
              </w:rPr>
              <w:t>. Лечение. Прогноз.</w:t>
            </w:r>
          </w:p>
          <w:p w:rsidR="004F7ABA" w:rsidRPr="004F7ABA" w:rsidRDefault="004F7ABA" w:rsidP="004F7ABA">
            <w:pPr>
              <w:widowControl w:val="0"/>
              <w:spacing w:after="0" w:line="240" w:lineRule="auto"/>
              <w:ind w:firstLine="459"/>
              <w:jc w:val="both"/>
              <w:rPr>
                <w:rFonts w:eastAsia="Calibri" w:cs="Times New Roman"/>
                <w:sz w:val="22"/>
                <w:lang w:eastAsia="ru-RU"/>
              </w:rPr>
            </w:pPr>
            <w:r w:rsidRPr="004F7ABA">
              <w:rPr>
                <w:rFonts w:eastAsia="Calibri" w:cs="Times New Roman"/>
                <w:sz w:val="22"/>
                <w:lang w:eastAsia="ru-RU"/>
              </w:rPr>
              <w:t xml:space="preserve">Рак желудка, пищевода. Заболеваемость. Способствующие факторы. </w:t>
            </w:r>
            <w:proofErr w:type="spellStart"/>
            <w:r w:rsidRPr="004F7ABA">
              <w:rPr>
                <w:rFonts w:eastAsia="Calibri" w:cs="Times New Roman"/>
                <w:sz w:val="22"/>
                <w:lang w:eastAsia="ru-RU"/>
              </w:rPr>
              <w:t>Дигностика</w:t>
            </w:r>
            <w:proofErr w:type="spellEnd"/>
            <w:r w:rsidRPr="004F7ABA">
              <w:rPr>
                <w:rFonts w:eastAsia="Calibri" w:cs="Times New Roman"/>
                <w:sz w:val="22"/>
                <w:lang w:eastAsia="ru-RU"/>
              </w:rPr>
              <w:t xml:space="preserve">. Факультативный и облигатный </w:t>
            </w:r>
            <w:proofErr w:type="spellStart"/>
            <w:r w:rsidRPr="004F7ABA">
              <w:rPr>
                <w:rFonts w:eastAsia="Calibri" w:cs="Times New Roman"/>
                <w:sz w:val="22"/>
                <w:lang w:eastAsia="ru-RU"/>
              </w:rPr>
              <w:t>предрак</w:t>
            </w:r>
            <w:proofErr w:type="spellEnd"/>
            <w:r w:rsidRPr="004F7ABA">
              <w:rPr>
                <w:rFonts w:eastAsia="Calibri" w:cs="Times New Roman"/>
                <w:sz w:val="22"/>
                <w:lang w:eastAsia="ru-RU"/>
              </w:rPr>
              <w:t>. Лечение. Прогноз.</w:t>
            </w:r>
          </w:p>
          <w:p w:rsidR="004F7ABA" w:rsidRPr="004F7ABA" w:rsidRDefault="004F7ABA" w:rsidP="004F7ABA">
            <w:pPr>
              <w:widowControl w:val="0"/>
              <w:spacing w:after="0" w:line="240" w:lineRule="auto"/>
              <w:ind w:firstLine="459"/>
              <w:jc w:val="both"/>
              <w:rPr>
                <w:rFonts w:eastAsia="Calibri" w:cs="Times New Roman"/>
                <w:sz w:val="22"/>
                <w:lang w:eastAsia="ru-RU"/>
              </w:rPr>
            </w:pPr>
            <w:r w:rsidRPr="004F7ABA">
              <w:rPr>
                <w:rFonts w:eastAsia="Calibri" w:cs="Times New Roman"/>
                <w:sz w:val="22"/>
                <w:lang w:eastAsia="ru-RU"/>
              </w:rPr>
              <w:t xml:space="preserve">Рак легкого. Заболеваемость. Способствующие факторы. </w:t>
            </w:r>
            <w:proofErr w:type="spellStart"/>
            <w:r w:rsidRPr="004F7ABA">
              <w:rPr>
                <w:rFonts w:eastAsia="Calibri" w:cs="Times New Roman"/>
                <w:sz w:val="22"/>
                <w:lang w:eastAsia="ru-RU"/>
              </w:rPr>
              <w:t>Дигностика</w:t>
            </w:r>
            <w:proofErr w:type="spellEnd"/>
            <w:r w:rsidRPr="004F7ABA">
              <w:rPr>
                <w:rFonts w:eastAsia="Calibri" w:cs="Times New Roman"/>
                <w:sz w:val="22"/>
                <w:lang w:eastAsia="ru-RU"/>
              </w:rPr>
              <w:t xml:space="preserve">. Факультативный и облигатный </w:t>
            </w:r>
            <w:proofErr w:type="spellStart"/>
            <w:r w:rsidRPr="004F7ABA">
              <w:rPr>
                <w:rFonts w:eastAsia="Calibri" w:cs="Times New Roman"/>
                <w:sz w:val="22"/>
                <w:lang w:eastAsia="ru-RU"/>
              </w:rPr>
              <w:t>предрак</w:t>
            </w:r>
            <w:proofErr w:type="spellEnd"/>
            <w:r w:rsidRPr="004F7ABA">
              <w:rPr>
                <w:rFonts w:eastAsia="Calibri" w:cs="Times New Roman"/>
                <w:sz w:val="22"/>
                <w:lang w:eastAsia="ru-RU"/>
              </w:rPr>
              <w:t>. Лечение. Прогноз.</w:t>
            </w:r>
          </w:p>
          <w:p w:rsidR="004F7ABA" w:rsidRPr="004F7ABA" w:rsidRDefault="004F7ABA" w:rsidP="004F7ABA">
            <w:pPr>
              <w:widowControl w:val="0"/>
              <w:spacing w:after="0" w:line="240" w:lineRule="auto"/>
              <w:ind w:firstLine="459"/>
              <w:jc w:val="both"/>
              <w:rPr>
                <w:rFonts w:eastAsia="Calibri" w:cs="Times New Roman"/>
                <w:sz w:val="22"/>
                <w:lang w:eastAsia="ru-RU"/>
              </w:rPr>
            </w:pPr>
            <w:r w:rsidRPr="004F7ABA">
              <w:rPr>
                <w:rFonts w:eastAsia="Calibri" w:cs="Times New Roman"/>
                <w:sz w:val="22"/>
                <w:lang w:eastAsia="ru-RU"/>
              </w:rPr>
              <w:t xml:space="preserve">Рак печени и поджелудочной железы. Способствующие факторы. </w:t>
            </w:r>
            <w:proofErr w:type="spellStart"/>
            <w:r w:rsidRPr="004F7ABA">
              <w:rPr>
                <w:rFonts w:eastAsia="Calibri" w:cs="Times New Roman"/>
                <w:sz w:val="22"/>
                <w:lang w:eastAsia="ru-RU"/>
              </w:rPr>
              <w:t>Дигностика</w:t>
            </w:r>
            <w:proofErr w:type="spellEnd"/>
            <w:r w:rsidRPr="004F7ABA">
              <w:rPr>
                <w:rFonts w:eastAsia="Calibri" w:cs="Times New Roman"/>
                <w:sz w:val="22"/>
                <w:lang w:eastAsia="ru-RU"/>
              </w:rPr>
              <w:t xml:space="preserve">. Факультативный и облигатный </w:t>
            </w:r>
            <w:proofErr w:type="spellStart"/>
            <w:r w:rsidRPr="004F7ABA">
              <w:rPr>
                <w:rFonts w:eastAsia="Calibri" w:cs="Times New Roman"/>
                <w:sz w:val="22"/>
                <w:lang w:eastAsia="ru-RU"/>
              </w:rPr>
              <w:t>предрак</w:t>
            </w:r>
            <w:proofErr w:type="spellEnd"/>
            <w:r w:rsidRPr="004F7ABA">
              <w:rPr>
                <w:rFonts w:eastAsia="Calibri" w:cs="Times New Roman"/>
                <w:sz w:val="22"/>
                <w:lang w:eastAsia="ru-RU"/>
              </w:rPr>
              <w:t>. Лечение. Прогноз.</w:t>
            </w:r>
          </w:p>
          <w:p w:rsidR="004F7ABA" w:rsidRPr="004F7ABA" w:rsidRDefault="004F7ABA" w:rsidP="004F7ABA">
            <w:pPr>
              <w:spacing w:after="0" w:line="240" w:lineRule="auto"/>
              <w:ind w:left="360"/>
              <w:jc w:val="both"/>
              <w:rPr>
                <w:rFonts w:eastAsia="Calibri" w:cs="Times New Roman"/>
                <w:sz w:val="22"/>
                <w:lang w:eastAsia="ru-RU"/>
              </w:rPr>
            </w:pPr>
            <w:r w:rsidRPr="004F7ABA">
              <w:rPr>
                <w:rFonts w:eastAsia="Calibri" w:cs="Times New Roman"/>
                <w:sz w:val="22"/>
                <w:lang w:eastAsia="ru-RU"/>
              </w:rPr>
              <w:t xml:space="preserve">Рак прямой и ободочной кишки. </w:t>
            </w:r>
          </w:p>
          <w:p w:rsidR="004F7ABA" w:rsidRPr="004F7ABA" w:rsidRDefault="004F7ABA" w:rsidP="004F7ABA">
            <w:pPr>
              <w:spacing w:after="0" w:line="240" w:lineRule="auto"/>
              <w:ind w:left="360"/>
              <w:jc w:val="both"/>
              <w:rPr>
                <w:rFonts w:eastAsia="Calibri" w:cs="Times New Roman"/>
                <w:sz w:val="22"/>
                <w:lang w:eastAsia="ru-RU"/>
              </w:rPr>
            </w:pPr>
            <w:r w:rsidRPr="004F7ABA">
              <w:rPr>
                <w:rFonts w:eastAsia="Calibri" w:cs="Times New Roman"/>
                <w:sz w:val="22"/>
                <w:lang w:eastAsia="ru-RU"/>
              </w:rPr>
              <w:t xml:space="preserve">Заболеваемость. Значение характера питания. Предраковые заболевания. Профилактика. </w:t>
            </w:r>
            <w:proofErr w:type="spellStart"/>
            <w:r w:rsidRPr="004F7ABA">
              <w:rPr>
                <w:rFonts w:eastAsia="Calibri" w:cs="Times New Roman"/>
                <w:sz w:val="22"/>
                <w:lang w:eastAsia="ru-RU"/>
              </w:rPr>
              <w:t>Паталогоанатомическая</w:t>
            </w:r>
            <w:proofErr w:type="spellEnd"/>
            <w:r w:rsidRPr="004F7ABA">
              <w:rPr>
                <w:rFonts w:eastAsia="Calibri" w:cs="Times New Roman"/>
                <w:sz w:val="22"/>
                <w:lang w:eastAsia="ru-RU"/>
              </w:rPr>
              <w:t xml:space="preserve"> характеристика. Формы роста и локализации опухоли. Закономерности метастазирования. Деление на стадии. Осложнения. Клиническая картина. Симптомы рака правой и левой половин ободочной кишки. Основные клинические варианты. Дифференциальный диагноз. Диагностика. "Сигналы тревоги". Значение рентгенологического эндоскопического обследования. Раннее распознавание. </w:t>
            </w:r>
            <w:proofErr w:type="spellStart"/>
            <w:r w:rsidRPr="004F7ABA">
              <w:rPr>
                <w:rFonts w:eastAsia="Calibri" w:cs="Times New Roman"/>
                <w:sz w:val="22"/>
                <w:lang w:eastAsia="ru-RU"/>
              </w:rPr>
              <w:t>Гемокульттест</w:t>
            </w:r>
            <w:proofErr w:type="spellEnd"/>
            <w:r w:rsidRPr="004F7ABA">
              <w:rPr>
                <w:rFonts w:eastAsia="Calibri" w:cs="Times New Roman"/>
                <w:sz w:val="22"/>
                <w:lang w:eastAsia="ru-RU"/>
              </w:rPr>
              <w:t xml:space="preserve">. Лечение радикальное и паллиативное. Объем хирургического вмешательства в зависимости от локализации опухоли.  Тактика при </w:t>
            </w:r>
            <w:r w:rsidRPr="004F7ABA">
              <w:rPr>
                <w:rFonts w:eastAsia="Calibri" w:cs="Times New Roman"/>
                <w:sz w:val="22"/>
                <w:lang w:eastAsia="ru-RU"/>
              </w:rPr>
              <w:lastRenderedPageBreak/>
              <w:t>раке, осложненном острой кишечной непроходимостью. Паллиативные операции. Показания к лекарственному и комбинированному лечению. Отдаленные результаты.</w:t>
            </w:r>
          </w:p>
          <w:p w:rsidR="004F7ABA" w:rsidRPr="004F7ABA" w:rsidRDefault="004F7ABA" w:rsidP="004F7ABA">
            <w:pPr>
              <w:widowControl w:val="0"/>
              <w:spacing w:after="0" w:line="240" w:lineRule="auto"/>
              <w:ind w:firstLine="459"/>
              <w:jc w:val="both"/>
              <w:rPr>
                <w:rFonts w:eastAsia="Calibri" w:cs="Times New Roman"/>
                <w:bCs/>
                <w:sz w:val="22"/>
                <w:lang w:eastAsia="ru-RU"/>
              </w:rPr>
            </w:pPr>
          </w:p>
        </w:tc>
      </w:tr>
    </w:tbl>
    <w:p w:rsidR="004F7ABA" w:rsidRPr="007D2C09" w:rsidRDefault="004F7ABA" w:rsidP="004F7ABA">
      <w:pPr>
        <w:tabs>
          <w:tab w:val="right" w:leader="underscore" w:pos="9639"/>
        </w:tabs>
        <w:spacing w:before="240" w:after="120" w:line="240" w:lineRule="auto"/>
        <w:ind w:firstLine="539"/>
        <w:jc w:val="center"/>
        <w:rPr>
          <w:rFonts w:eastAsia="Calibri" w:cs="Times New Roman"/>
          <w:bCs/>
          <w:sz w:val="24"/>
          <w:szCs w:val="24"/>
          <w:lang w:eastAsia="ru-RU"/>
        </w:rPr>
      </w:pPr>
      <w:r w:rsidRPr="007D2C09">
        <w:rPr>
          <w:rFonts w:eastAsia="Calibri" w:cs="Times New Roman"/>
          <w:b/>
          <w:bCs/>
          <w:sz w:val="24"/>
          <w:szCs w:val="24"/>
          <w:lang w:eastAsia="ru-RU"/>
        </w:rPr>
        <w:lastRenderedPageBreak/>
        <w:t>Разделы учебной дисциплины, виды учебной деятельности и формы контроля</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2654"/>
        <w:gridCol w:w="807"/>
        <w:gridCol w:w="808"/>
        <w:gridCol w:w="807"/>
        <w:gridCol w:w="807"/>
        <w:gridCol w:w="808"/>
        <w:gridCol w:w="2390"/>
      </w:tblGrid>
      <w:tr w:rsidR="00206A26" w:rsidRPr="004F7ABA" w:rsidTr="00206A26">
        <w:trPr>
          <w:trHeight w:val="340"/>
          <w:jc w:val="center"/>
        </w:trPr>
        <w:tc>
          <w:tcPr>
            <w:tcW w:w="530" w:type="dxa"/>
            <w:vMerge w:val="restart"/>
            <w:hideMark/>
          </w:tcPr>
          <w:p w:rsidR="00206A26" w:rsidRPr="004F7ABA" w:rsidRDefault="00206A26" w:rsidP="004F7ABA">
            <w:pPr>
              <w:tabs>
                <w:tab w:val="right" w:leader="underscore" w:pos="9639"/>
              </w:tabs>
              <w:spacing w:after="0" w:line="240" w:lineRule="auto"/>
              <w:jc w:val="center"/>
              <w:rPr>
                <w:rFonts w:eastAsia="Calibri" w:cs="Times New Roman"/>
                <w:b/>
                <w:bCs/>
                <w:sz w:val="24"/>
                <w:szCs w:val="24"/>
                <w:lang w:eastAsia="ru-RU"/>
              </w:rPr>
            </w:pPr>
            <w:proofErr w:type="gramStart"/>
            <w:r w:rsidRPr="004F7ABA">
              <w:rPr>
                <w:rFonts w:eastAsia="Calibri" w:cs="Times New Roman"/>
                <w:b/>
                <w:bCs/>
                <w:sz w:val="24"/>
                <w:szCs w:val="24"/>
                <w:lang w:eastAsia="ru-RU"/>
              </w:rPr>
              <w:t>п</w:t>
            </w:r>
            <w:proofErr w:type="gramEnd"/>
            <w:r w:rsidRPr="004F7ABA">
              <w:rPr>
                <w:rFonts w:eastAsia="Calibri" w:cs="Times New Roman"/>
                <w:b/>
                <w:bCs/>
                <w:sz w:val="24"/>
                <w:szCs w:val="24"/>
                <w:lang w:eastAsia="ru-RU"/>
              </w:rPr>
              <w:t>/№</w:t>
            </w:r>
          </w:p>
        </w:tc>
        <w:tc>
          <w:tcPr>
            <w:tcW w:w="2654" w:type="dxa"/>
            <w:vMerge w:val="restart"/>
            <w:hideMark/>
          </w:tcPr>
          <w:p w:rsidR="00206A26" w:rsidRPr="004F7ABA" w:rsidRDefault="00206A26" w:rsidP="004F7ABA">
            <w:pPr>
              <w:tabs>
                <w:tab w:val="right" w:leader="underscore" w:pos="9639"/>
              </w:tabs>
              <w:spacing w:after="0" w:line="240" w:lineRule="auto"/>
              <w:jc w:val="center"/>
              <w:rPr>
                <w:rFonts w:eastAsia="Calibri" w:cs="Times New Roman"/>
                <w:b/>
                <w:bCs/>
                <w:sz w:val="24"/>
                <w:szCs w:val="24"/>
                <w:lang w:eastAsia="ru-RU"/>
              </w:rPr>
            </w:pPr>
            <w:r w:rsidRPr="004F7ABA">
              <w:rPr>
                <w:rFonts w:eastAsia="Calibri" w:cs="Times New Roman"/>
                <w:b/>
                <w:bCs/>
                <w:sz w:val="24"/>
                <w:szCs w:val="24"/>
                <w:lang w:eastAsia="ru-RU"/>
              </w:rPr>
              <w:t>Наименование раздела учебной дисциплины (модуля)</w:t>
            </w:r>
          </w:p>
        </w:tc>
        <w:tc>
          <w:tcPr>
            <w:tcW w:w="4037" w:type="dxa"/>
            <w:gridSpan w:val="5"/>
          </w:tcPr>
          <w:p w:rsidR="00206A26" w:rsidRPr="004F7ABA" w:rsidRDefault="00206A26" w:rsidP="004F7ABA">
            <w:pPr>
              <w:tabs>
                <w:tab w:val="right" w:leader="underscore" w:pos="9639"/>
              </w:tabs>
              <w:spacing w:after="0" w:line="240" w:lineRule="auto"/>
              <w:jc w:val="center"/>
              <w:rPr>
                <w:rFonts w:eastAsia="Calibri" w:cs="Times New Roman"/>
                <w:b/>
                <w:bCs/>
                <w:sz w:val="24"/>
                <w:szCs w:val="24"/>
                <w:lang w:eastAsia="ru-RU"/>
              </w:rPr>
            </w:pPr>
            <w:r w:rsidRPr="004F7ABA">
              <w:rPr>
                <w:rFonts w:eastAsia="Calibri" w:cs="Times New Roman"/>
                <w:b/>
                <w:bCs/>
                <w:sz w:val="24"/>
                <w:szCs w:val="24"/>
                <w:lang w:eastAsia="ru-RU"/>
              </w:rPr>
              <w:t>Виды учебной деятельности, включая самостоятельную работу (в часах)</w:t>
            </w:r>
          </w:p>
        </w:tc>
        <w:tc>
          <w:tcPr>
            <w:tcW w:w="2390" w:type="dxa"/>
            <w:hideMark/>
          </w:tcPr>
          <w:p w:rsidR="00206A26" w:rsidRPr="004F7ABA" w:rsidRDefault="00206A26" w:rsidP="004F7ABA">
            <w:pPr>
              <w:spacing w:after="0" w:line="240" w:lineRule="auto"/>
              <w:jc w:val="center"/>
              <w:rPr>
                <w:rFonts w:eastAsia="Calibri" w:cs="Times New Roman"/>
                <w:b/>
                <w:sz w:val="24"/>
                <w:szCs w:val="24"/>
                <w:lang w:eastAsia="ru-RU"/>
              </w:rPr>
            </w:pPr>
            <w:r w:rsidRPr="004F7ABA">
              <w:rPr>
                <w:rFonts w:eastAsia="Calibri" w:cs="Times New Roman"/>
                <w:b/>
                <w:sz w:val="24"/>
                <w:szCs w:val="24"/>
                <w:lang w:eastAsia="ru-RU"/>
              </w:rPr>
              <w:t>Формы текущего контроля успеваемости</w:t>
            </w:r>
          </w:p>
        </w:tc>
      </w:tr>
      <w:tr w:rsidR="00206A26" w:rsidRPr="004F7ABA" w:rsidTr="00206A26">
        <w:trPr>
          <w:trHeight w:val="340"/>
          <w:jc w:val="center"/>
        </w:trPr>
        <w:tc>
          <w:tcPr>
            <w:tcW w:w="530" w:type="dxa"/>
            <w:vMerge/>
            <w:vAlign w:val="center"/>
            <w:hideMark/>
          </w:tcPr>
          <w:p w:rsidR="00206A26" w:rsidRPr="004F7ABA" w:rsidRDefault="00206A26" w:rsidP="004F7ABA">
            <w:pPr>
              <w:spacing w:after="0" w:line="240" w:lineRule="auto"/>
              <w:rPr>
                <w:rFonts w:eastAsia="Calibri" w:cs="Times New Roman"/>
                <w:b/>
                <w:bCs/>
                <w:sz w:val="24"/>
                <w:szCs w:val="24"/>
                <w:lang w:eastAsia="ru-RU"/>
              </w:rPr>
            </w:pPr>
          </w:p>
        </w:tc>
        <w:tc>
          <w:tcPr>
            <w:tcW w:w="2654" w:type="dxa"/>
            <w:vMerge/>
            <w:vAlign w:val="center"/>
            <w:hideMark/>
          </w:tcPr>
          <w:p w:rsidR="00206A26" w:rsidRPr="004F7ABA" w:rsidRDefault="00206A26" w:rsidP="004F7ABA">
            <w:pPr>
              <w:spacing w:after="0" w:line="240" w:lineRule="auto"/>
              <w:rPr>
                <w:rFonts w:eastAsia="Calibri" w:cs="Times New Roman"/>
                <w:b/>
                <w:bCs/>
                <w:sz w:val="24"/>
                <w:szCs w:val="24"/>
                <w:lang w:eastAsia="ru-RU"/>
              </w:rPr>
            </w:pPr>
          </w:p>
        </w:tc>
        <w:tc>
          <w:tcPr>
            <w:tcW w:w="807" w:type="dxa"/>
            <w:hideMark/>
          </w:tcPr>
          <w:p w:rsidR="00206A26" w:rsidRPr="004F7ABA" w:rsidRDefault="00206A26" w:rsidP="004F7ABA">
            <w:pPr>
              <w:tabs>
                <w:tab w:val="right" w:leader="underscore" w:pos="9639"/>
              </w:tabs>
              <w:spacing w:after="0" w:line="240" w:lineRule="auto"/>
              <w:ind w:left="-57" w:right="-57"/>
              <w:jc w:val="center"/>
              <w:rPr>
                <w:rFonts w:eastAsia="Calibri" w:cs="Times New Roman"/>
                <w:b/>
                <w:bCs/>
                <w:sz w:val="24"/>
                <w:szCs w:val="24"/>
                <w:lang w:eastAsia="ru-RU"/>
              </w:rPr>
            </w:pPr>
            <w:r w:rsidRPr="004F7ABA">
              <w:rPr>
                <w:rFonts w:eastAsia="Calibri" w:cs="Times New Roman"/>
                <w:b/>
                <w:bCs/>
                <w:sz w:val="22"/>
                <w:szCs w:val="24"/>
                <w:lang w:eastAsia="ru-RU"/>
              </w:rPr>
              <w:t>Л</w:t>
            </w:r>
          </w:p>
        </w:tc>
        <w:tc>
          <w:tcPr>
            <w:tcW w:w="808" w:type="dxa"/>
            <w:hideMark/>
          </w:tcPr>
          <w:p w:rsidR="00206A26" w:rsidRPr="004F7ABA" w:rsidRDefault="00206A26" w:rsidP="004F7ABA">
            <w:pPr>
              <w:tabs>
                <w:tab w:val="right" w:leader="underscore" w:pos="9639"/>
              </w:tabs>
              <w:spacing w:after="0" w:line="240" w:lineRule="auto"/>
              <w:ind w:left="-57" w:right="-57"/>
              <w:jc w:val="center"/>
              <w:rPr>
                <w:rFonts w:eastAsia="Calibri" w:cs="Times New Roman"/>
                <w:b/>
                <w:bCs/>
                <w:sz w:val="24"/>
                <w:szCs w:val="24"/>
                <w:lang w:eastAsia="ru-RU"/>
              </w:rPr>
            </w:pPr>
            <w:r w:rsidRPr="004F7ABA">
              <w:rPr>
                <w:rFonts w:eastAsia="Calibri" w:cs="Times New Roman"/>
                <w:b/>
                <w:bCs/>
                <w:sz w:val="22"/>
                <w:szCs w:val="24"/>
                <w:lang w:eastAsia="ru-RU"/>
              </w:rPr>
              <w:t>ПЗ</w:t>
            </w:r>
          </w:p>
        </w:tc>
        <w:tc>
          <w:tcPr>
            <w:tcW w:w="807" w:type="dxa"/>
          </w:tcPr>
          <w:p w:rsidR="00206A26" w:rsidRDefault="00206A26" w:rsidP="004F7ABA">
            <w:pPr>
              <w:tabs>
                <w:tab w:val="right" w:leader="underscore" w:pos="9639"/>
              </w:tabs>
              <w:spacing w:after="0" w:line="240" w:lineRule="auto"/>
              <w:ind w:left="-57" w:right="-57"/>
              <w:jc w:val="center"/>
              <w:rPr>
                <w:rFonts w:eastAsia="Calibri" w:cs="Times New Roman"/>
                <w:b/>
                <w:bCs/>
                <w:sz w:val="22"/>
                <w:szCs w:val="24"/>
                <w:lang w:eastAsia="ru-RU"/>
              </w:rPr>
            </w:pPr>
            <w:r>
              <w:rPr>
                <w:rFonts w:eastAsia="Calibri" w:cs="Times New Roman"/>
                <w:b/>
                <w:bCs/>
                <w:sz w:val="22"/>
                <w:szCs w:val="24"/>
                <w:lang w:eastAsia="ru-RU"/>
              </w:rPr>
              <w:t>семинары</w:t>
            </w:r>
          </w:p>
        </w:tc>
        <w:tc>
          <w:tcPr>
            <w:tcW w:w="807" w:type="dxa"/>
            <w:hideMark/>
          </w:tcPr>
          <w:p w:rsidR="00206A26" w:rsidRPr="004F7ABA" w:rsidRDefault="00206A26" w:rsidP="004F7ABA">
            <w:pPr>
              <w:tabs>
                <w:tab w:val="right" w:leader="underscore" w:pos="9639"/>
              </w:tabs>
              <w:spacing w:after="0" w:line="240" w:lineRule="auto"/>
              <w:ind w:left="-57" w:right="-57"/>
              <w:jc w:val="center"/>
              <w:rPr>
                <w:rFonts w:eastAsia="Calibri" w:cs="Times New Roman"/>
                <w:b/>
                <w:bCs/>
                <w:sz w:val="24"/>
                <w:szCs w:val="24"/>
                <w:lang w:eastAsia="ru-RU"/>
              </w:rPr>
            </w:pPr>
            <w:r>
              <w:rPr>
                <w:rFonts w:eastAsia="Calibri" w:cs="Times New Roman"/>
                <w:b/>
                <w:bCs/>
                <w:sz w:val="22"/>
                <w:szCs w:val="24"/>
                <w:lang w:eastAsia="ru-RU"/>
              </w:rPr>
              <w:t xml:space="preserve">   </w:t>
            </w:r>
            <w:r w:rsidRPr="004F7ABA">
              <w:rPr>
                <w:rFonts w:eastAsia="Calibri" w:cs="Times New Roman"/>
                <w:b/>
                <w:bCs/>
                <w:sz w:val="22"/>
                <w:szCs w:val="24"/>
                <w:lang w:eastAsia="ru-RU"/>
              </w:rPr>
              <w:t>СРО</w:t>
            </w:r>
          </w:p>
        </w:tc>
        <w:tc>
          <w:tcPr>
            <w:tcW w:w="808" w:type="dxa"/>
            <w:hideMark/>
          </w:tcPr>
          <w:p w:rsidR="00206A26" w:rsidRPr="004F7ABA" w:rsidRDefault="00206A26" w:rsidP="004F7ABA">
            <w:pPr>
              <w:tabs>
                <w:tab w:val="right" w:leader="underscore" w:pos="9639"/>
              </w:tabs>
              <w:spacing w:after="0" w:line="240" w:lineRule="auto"/>
              <w:ind w:left="-57" w:right="-57"/>
              <w:jc w:val="center"/>
              <w:rPr>
                <w:rFonts w:eastAsia="Calibri" w:cs="Times New Roman"/>
                <w:b/>
                <w:bCs/>
                <w:sz w:val="24"/>
                <w:szCs w:val="24"/>
                <w:lang w:eastAsia="ru-RU"/>
              </w:rPr>
            </w:pPr>
            <w:r w:rsidRPr="004F7ABA">
              <w:rPr>
                <w:rFonts w:eastAsia="Calibri" w:cs="Times New Roman"/>
                <w:b/>
                <w:bCs/>
                <w:sz w:val="22"/>
                <w:szCs w:val="24"/>
                <w:lang w:eastAsia="ru-RU"/>
              </w:rPr>
              <w:t>Всего</w:t>
            </w:r>
          </w:p>
        </w:tc>
        <w:tc>
          <w:tcPr>
            <w:tcW w:w="2390" w:type="dxa"/>
          </w:tcPr>
          <w:p w:rsidR="00206A26" w:rsidRPr="004F7ABA" w:rsidRDefault="00206A26" w:rsidP="004F7ABA">
            <w:pPr>
              <w:spacing w:after="0" w:line="240" w:lineRule="auto"/>
              <w:rPr>
                <w:rFonts w:eastAsia="Calibri" w:cs="Times New Roman"/>
                <w:b/>
                <w:sz w:val="24"/>
                <w:szCs w:val="24"/>
                <w:lang w:eastAsia="ru-RU"/>
              </w:rPr>
            </w:pPr>
          </w:p>
        </w:tc>
      </w:tr>
      <w:tr w:rsidR="00206A26" w:rsidRPr="004F7ABA" w:rsidTr="00206A26">
        <w:trPr>
          <w:trHeight w:val="340"/>
          <w:jc w:val="center"/>
        </w:trPr>
        <w:tc>
          <w:tcPr>
            <w:tcW w:w="530" w:type="dxa"/>
            <w:hideMark/>
          </w:tcPr>
          <w:p w:rsidR="00206A26" w:rsidRPr="004F7ABA" w:rsidRDefault="00206A26" w:rsidP="004F7ABA">
            <w:pPr>
              <w:tabs>
                <w:tab w:val="right" w:leader="underscore" w:pos="9639"/>
              </w:tabs>
              <w:spacing w:after="0" w:line="240" w:lineRule="auto"/>
              <w:jc w:val="center"/>
              <w:rPr>
                <w:rFonts w:eastAsia="Calibri" w:cs="Times New Roman"/>
                <w:bCs/>
                <w:sz w:val="24"/>
                <w:szCs w:val="24"/>
                <w:lang w:eastAsia="ru-RU"/>
              </w:rPr>
            </w:pPr>
            <w:r w:rsidRPr="004F7ABA">
              <w:rPr>
                <w:rFonts w:eastAsia="Calibri" w:cs="Times New Roman"/>
                <w:bCs/>
                <w:sz w:val="24"/>
                <w:szCs w:val="24"/>
                <w:lang w:eastAsia="ru-RU"/>
              </w:rPr>
              <w:t>1</w:t>
            </w:r>
          </w:p>
        </w:tc>
        <w:tc>
          <w:tcPr>
            <w:tcW w:w="2654" w:type="dxa"/>
            <w:hideMark/>
          </w:tcPr>
          <w:p w:rsidR="00206A26" w:rsidRPr="004F7ABA" w:rsidRDefault="00206A26" w:rsidP="004F7ABA">
            <w:pPr>
              <w:tabs>
                <w:tab w:val="right" w:leader="underscore" w:pos="9639"/>
              </w:tabs>
              <w:spacing w:after="0" w:line="240" w:lineRule="auto"/>
              <w:jc w:val="center"/>
              <w:rPr>
                <w:rFonts w:eastAsia="Calibri" w:cs="Times New Roman"/>
                <w:bCs/>
                <w:sz w:val="24"/>
                <w:szCs w:val="24"/>
                <w:lang w:eastAsia="ru-RU"/>
              </w:rPr>
            </w:pPr>
            <w:r w:rsidRPr="004F7ABA">
              <w:rPr>
                <w:rFonts w:eastAsia="Calibri" w:cs="Times New Roman"/>
                <w:bCs/>
                <w:sz w:val="24"/>
                <w:szCs w:val="24"/>
                <w:lang w:eastAsia="ru-RU"/>
              </w:rPr>
              <w:t>3</w:t>
            </w:r>
          </w:p>
        </w:tc>
        <w:tc>
          <w:tcPr>
            <w:tcW w:w="807" w:type="dxa"/>
            <w:hideMark/>
          </w:tcPr>
          <w:p w:rsidR="00206A26" w:rsidRPr="004F7ABA" w:rsidRDefault="00206A26" w:rsidP="004F7ABA">
            <w:pPr>
              <w:tabs>
                <w:tab w:val="right" w:leader="underscore" w:pos="9639"/>
              </w:tabs>
              <w:spacing w:after="0" w:line="240" w:lineRule="auto"/>
              <w:jc w:val="center"/>
              <w:rPr>
                <w:rFonts w:eastAsia="Calibri" w:cs="Times New Roman"/>
                <w:bCs/>
                <w:sz w:val="24"/>
                <w:szCs w:val="24"/>
                <w:lang w:eastAsia="ru-RU"/>
              </w:rPr>
            </w:pPr>
            <w:r w:rsidRPr="004F7ABA">
              <w:rPr>
                <w:rFonts w:eastAsia="Calibri" w:cs="Times New Roman"/>
                <w:bCs/>
                <w:sz w:val="24"/>
                <w:szCs w:val="24"/>
                <w:lang w:eastAsia="ru-RU"/>
              </w:rPr>
              <w:t>4</w:t>
            </w:r>
          </w:p>
        </w:tc>
        <w:tc>
          <w:tcPr>
            <w:tcW w:w="808" w:type="dxa"/>
            <w:hideMark/>
          </w:tcPr>
          <w:p w:rsidR="00206A26" w:rsidRPr="004F7ABA" w:rsidRDefault="00206A26" w:rsidP="004F7ABA">
            <w:pPr>
              <w:tabs>
                <w:tab w:val="right" w:leader="underscore" w:pos="9639"/>
              </w:tabs>
              <w:spacing w:after="0" w:line="240" w:lineRule="auto"/>
              <w:jc w:val="center"/>
              <w:rPr>
                <w:rFonts w:eastAsia="Calibri" w:cs="Times New Roman"/>
                <w:bCs/>
                <w:sz w:val="24"/>
                <w:szCs w:val="24"/>
                <w:lang w:eastAsia="ru-RU"/>
              </w:rPr>
            </w:pPr>
            <w:r w:rsidRPr="004F7ABA">
              <w:rPr>
                <w:rFonts w:eastAsia="Calibri" w:cs="Times New Roman"/>
                <w:bCs/>
                <w:sz w:val="24"/>
                <w:szCs w:val="24"/>
                <w:lang w:eastAsia="ru-RU"/>
              </w:rPr>
              <w:t>6</w:t>
            </w:r>
          </w:p>
        </w:tc>
        <w:tc>
          <w:tcPr>
            <w:tcW w:w="807" w:type="dxa"/>
          </w:tcPr>
          <w:p w:rsidR="00206A26" w:rsidRPr="004F7ABA" w:rsidRDefault="00206A26" w:rsidP="004F7ABA">
            <w:pPr>
              <w:tabs>
                <w:tab w:val="right" w:leader="underscore" w:pos="9639"/>
              </w:tabs>
              <w:spacing w:after="0" w:line="240" w:lineRule="auto"/>
              <w:jc w:val="center"/>
              <w:rPr>
                <w:rFonts w:eastAsia="Calibri" w:cs="Times New Roman"/>
                <w:bCs/>
                <w:sz w:val="24"/>
                <w:szCs w:val="24"/>
                <w:lang w:eastAsia="ru-RU"/>
              </w:rPr>
            </w:pPr>
          </w:p>
        </w:tc>
        <w:tc>
          <w:tcPr>
            <w:tcW w:w="807" w:type="dxa"/>
            <w:hideMark/>
          </w:tcPr>
          <w:p w:rsidR="00206A26" w:rsidRPr="004F7ABA" w:rsidRDefault="00206A26" w:rsidP="004F7ABA">
            <w:pPr>
              <w:tabs>
                <w:tab w:val="right" w:leader="underscore" w:pos="9639"/>
              </w:tabs>
              <w:spacing w:after="0" w:line="240" w:lineRule="auto"/>
              <w:jc w:val="center"/>
              <w:rPr>
                <w:rFonts w:eastAsia="Calibri" w:cs="Times New Roman"/>
                <w:bCs/>
                <w:sz w:val="24"/>
                <w:szCs w:val="24"/>
                <w:lang w:eastAsia="ru-RU"/>
              </w:rPr>
            </w:pPr>
            <w:r w:rsidRPr="004F7ABA">
              <w:rPr>
                <w:rFonts w:eastAsia="Calibri" w:cs="Times New Roman"/>
                <w:bCs/>
                <w:sz w:val="24"/>
                <w:szCs w:val="24"/>
                <w:lang w:eastAsia="ru-RU"/>
              </w:rPr>
              <w:t>7</w:t>
            </w:r>
          </w:p>
        </w:tc>
        <w:tc>
          <w:tcPr>
            <w:tcW w:w="808" w:type="dxa"/>
            <w:hideMark/>
          </w:tcPr>
          <w:p w:rsidR="00206A26" w:rsidRPr="004F7ABA" w:rsidRDefault="00206A26" w:rsidP="004F7ABA">
            <w:pPr>
              <w:tabs>
                <w:tab w:val="right" w:leader="underscore" w:pos="9639"/>
              </w:tabs>
              <w:spacing w:after="0" w:line="240" w:lineRule="auto"/>
              <w:jc w:val="center"/>
              <w:rPr>
                <w:rFonts w:eastAsia="Calibri" w:cs="Times New Roman"/>
                <w:bCs/>
                <w:sz w:val="24"/>
                <w:szCs w:val="24"/>
                <w:lang w:eastAsia="ru-RU"/>
              </w:rPr>
            </w:pPr>
            <w:r w:rsidRPr="004F7ABA">
              <w:rPr>
                <w:rFonts w:eastAsia="Calibri" w:cs="Times New Roman"/>
                <w:bCs/>
                <w:sz w:val="24"/>
                <w:szCs w:val="24"/>
                <w:lang w:eastAsia="ru-RU"/>
              </w:rPr>
              <w:t>8</w:t>
            </w:r>
          </w:p>
        </w:tc>
        <w:tc>
          <w:tcPr>
            <w:tcW w:w="2390" w:type="dxa"/>
            <w:hideMark/>
          </w:tcPr>
          <w:p w:rsidR="00206A26" w:rsidRPr="004F7ABA" w:rsidRDefault="00206A26" w:rsidP="004F7ABA">
            <w:pPr>
              <w:spacing w:after="0" w:line="240" w:lineRule="auto"/>
              <w:jc w:val="center"/>
              <w:rPr>
                <w:rFonts w:eastAsia="Calibri" w:cs="Times New Roman"/>
                <w:bCs/>
                <w:sz w:val="24"/>
                <w:szCs w:val="24"/>
                <w:lang w:eastAsia="ru-RU"/>
              </w:rPr>
            </w:pPr>
            <w:r w:rsidRPr="004F7ABA">
              <w:rPr>
                <w:rFonts w:eastAsia="Calibri" w:cs="Times New Roman"/>
                <w:bCs/>
                <w:sz w:val="24"/>
                <w:szCs w:val="24"/>
                <w:lang w:eastAsia="ru-RU"/>
              </w:rPr>
              <w:t>9</w:t>
            </w:r>
          </w:p>
        </w:tc>
      </w:tr>
      <w:tr w:rsidR="00206A26" w:rsidRPr="004F7ABA" w:rsidTr="00C80B33">
        <w:trPr>
          <w:trHeight w:val="340"/>
          <w:jc w:val="center"/>
        </w:trPr>
        <w:tc>
          <w:tcPr>
            <w:tcW w:w="530" w:type="dxa"/>
            <w:hideMark/>
          </w:tcPr>
          <w:p w:rsidR="00206A26" w:rsidRPr="004F7ABA" w:rsidRDefault="00206A26" w:rsidP="004F7ABA">
            <w:pPr>
              <w:widowControl w:val="0"/>
              <w:tabs>
                <w:tab w:val="right" w:leader="underscore" w:pos="9639"/>
              </w:tabs>
              <w:spacing w:before="60" w:after="60" w:line="240" w:lineRule="auto"/>
              <w:jc w:val="both"/>
              <w:rPr>
                <w:rFonts w:eastAsia="Calibri" w:cs="Times New Roman"/>
                <w:bCs/>
                <w:sz w:val="24"/>
                <w:szCs w:val="24"/>
                <w:lang w:eastAsia="ru-RU"/>
              </w:rPr>
            </w:pPr>
            <w:r w:rsidRPr="004F7ABA">
              <w:rPr>
                <w:rFonts w:eastAsia="Calibri" w:cs="Times New Roman"/>
                <w:bCs/>
                <w:sz w:val="24"/>
                <w:szCs w:val="24"/>
                <w:lang w:eastAsia="ru-RU"/>
              </w:rPr>
              <w:t>1</w:t>
            </w:r>
          </w:p>
        </w:tc>
        <w:tc>
          <w:tcPr>
            <w:tcW w:w="2654" w:type="dxa"/>
            <w:hideMark/>
          </w:tcPr>
          <w:p w:rsidR="00206A26" w:rsidRPr="004F7ABA" w:rsidRDefault="00206A26" w:rsidP="004F7ABA">
            <w:pPr>
              <w:spacing w:after="0" w:line="240" w:lineRule="auto"/>
              <w:rPr>
                <w:rFonts w:eastAsia="Calibri" w:cs="Times New Roman"/>
                <w:sz w:val="24"/>
                <w:szCs w:val="24"/>
                <w:lang w:eastAsia="ru-RU"/>
              </w:rPr>
            </w:pPr>
            <w:r w:rsidRPr="004F7ABA">
              <w:rPr>
                <w:rFonts w:eastAsia="Calibri" w:cs="Times New Roman"/>
                <w:sz w:val="24"/>
                <w:szCs w:val="24"/>
                <w:lang w:eastAsia="ru-RU"/>
              </w:rPr>
              <w:t>Общая онкология</w:t>
            </w:r>
          </w:p>
        </w:tc>
        <w:tc>
          <w:tcPr>
            <w:tcW w:w="807" w:type="dxa"/>
            <w:hideMark/>
          </w:tcPr>
          <w:p w:rsidR="00206A26" w:rsidRPr="004F7ABA" w:rsidRDefault="00206A26"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4</w:t>
            </w:r>
          </w:p>
        </w:tc>
        <w:tc>
          <w:tcPr>
            <w:tcW w:w="808" w:type="dxa"/>
          </w:tcPr>
          <w:p w:rsidR="00206A26" w:rsidRPr="004F7ABA" w:rsidRDefault="00206A26" w:rsidP="004F7ABA">
            <w:pPr>
              <w:widowControl w:val="0"/>
              <w:tabs>
                <w:tab w:val="right" w:leader="underscore" w:pos="9639"/>
              </w:tabs>
              <w:spacing w:before="60" w:after="60" w:line="240" w:lineRule="auto"/>
              <w:jc w:val="center"/>
              <w:rPr>
                <w:rFonts w:eastAsia="Calibri" w:cs="Times New Roman"/>
                <w:bCs/>
                <w:sz w:val="24"/>
                <w:szCs w:val="24"/>
                <w:lang w:eastAsia="ru-RU"/>
              </w:rPr>
            </w:pPr>
          </w:p>
        </w:tc>
        <w:tc>
          <w:tcPr>
            <w:tcW w:w="807" w:type="dxa"/>
          </w:tcPr>
          <w:p w:rsidR="00206A26" w:rsidRPr="004F7ABA" w:rsidRDefault="00206A26" w:rsidP="004F7ABA">
            <w:pPr>
              <w:widowControl w:val="0"/>
              <w:tabs>
                <w:tab w:val="right" w:leader="underscore" w:pos="9639"/>
              </w:tabs>
              <w:spacing w:before="60" w:after="60" w:line="240" w:lineRule="auto"/>
              <w:jc w:val="center"/>
              <w:rPr>
                <w:rFonts w:eastAsia="Calibri" w:cs="Times New Roman"/>
                <w:bCs/>
                <w:sz w:val="24"/>
                <w:szCs w:val="24"/>
                <w:lang w:eastAsia="ru-RU"/>
              </w:rPr>
            </w:pPr>
          </w:p>
        </w:tc>
        <w:tc>
          <w:tcPr>
            <w:tcW w:w="807" w:type="dxa"/>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9</w:t>
            </w:r>
          </w:p>
        </w:tc>
        <w:tc>
          <w:tcPr>
            <w:tcW w:w="808" w:type="dxa"/>
          </w:tcPr>
          <w:p w:rsidR="00206A26" w:rsidRPr="004F7ABA" w:rsidRDefault="00C80B33" w:rsidP="00C80B33">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13</w:t>
            </w:r>
          </w:p>
        </w:tc>
        <w:tc>
          <w:tcPr>
            <w:tcW w:w="2390" w:type="dxa"/>
            <w:hideMark/>
          </w:tcPr>
          <w:p w:rsidR="00206A26" w:rsidRPr="004F7ABA" w:rsidRDefault="00206A26" w:rsidP="004F7ABA">
            <w:pPr>
              <w:widowControl w:val="0"/>
              <w:spacing w:before="60" w:after="60" w:line="240" w:lineRule="auto"/>
              <w:rPr>
                <w:rFonts w:eastAsia="Calibri" w:cs="Times New Roman"/>
                <w:bCs/>
                <w:sz w:val="24"/>
                <w:szCs w:val="24"/>
                <w:lang w:eastAsia="ru-RU"/>
              </w:rPr>
            </w:pPr>
            <w:r w:rsidRPr="004F7ABA">
              <w:rPr>
                <w:rFonts w:eastAsia="Calibri" w:cs="Times New Roman"/>
                <w:bCs/>
                <w:sz w:val="24"/>
                <w:szCs w:val="24"/>
                <w:lang w:eastAsia="ru-RU"/>
              </w:rPr>
              <w:t>Тестовые задания, решение ситуационных задач</w:t>
            </w:r>
          </w:p>
        </w:tc>
      </w:tr>
      <w:tr w:rsidR="00206A26" w:rsidRPr="004F7ABA" w:rsidTr="00C80B33">
        <w:trPr>
          <w:trHeight w:val="340"/>
          <w:jc w:val="center"/>
        </w:trPr>
        <w:tc>
          <w:tcPr>
            <w:tcW w:w="530" w:type="dxa"/>
            <w:hideMark/>
          </w:tcPr>
          <w:p w:rsidR="00206A26" w:rsidRPr="004F7ABA" w:rsidRDefault="00206A26" w:rsidP="004F7ABA">
            <w:pPr>
              <w:widowControl w:val="0"/>
              <w:tabs>
                <w:tab w:val="right" w:leader="underscore" w:pos="9639"/>
              </w:tabs>
              <w:spacing w:before="60" w:after="60" w:line="240" w:lineRule="auto"/>
              <w:jc w:val="both"/>
              <w:rPr>
                <w:rFonts w:eastAsia="Calibri" w:cs="Times New Roman"/>
                <w:bCs/>
                <w:sz w:val="24"/>
                <w:szCs w:val="24"/>
                <w:lang w:eastAsia="ru-RU"/>
              </w:rPr>
            </w:pPr>
            <w:r w:rsidRPr="004F7ABA">
              <w:rPr>
                <w:rFonts w:eastAsia="Calibri" w:cs="Times New Roman"/>
                <w:bCs/>
                <w:sz w:val="24"/>
                <w:szCs w:val="24"/>
                <w:lang w:eastAsia="ru-RU"/>
              </w:rPr>
              <w:t>2</w:t>
            </w:r>
          </w:p>
        </w:tc>
        <w:tc>
          <w:tcPr>
            <w:tcW w:w="2654" w:type="dxa"/>
            <w:hideMark/>
          </w:tcPr>
          <w:p w:rsidR="00206A26" w:rsidRPr="004F7ABA" w:rsidRDefault="00206A26" w:rsidP="004F7ABA">
            <w:pPr>
              <w:spacing w:after="0" w:line="240" w:lineRule="auto"/>
              <w:rPr>
                <w:rFonts w:eastAsia="Calibri" w:cs="Times New Roman"/>
                <w:sz w:val="24"/>
                <w:szCs w:val="24"/>
                <w:lang w:eastAsia="ru-RU"/>
              </w:rPr>
            </w:pPr>
            <w:r w:rsidRPr="004F7ABA">
              <w:rPr>
                <w:rFonts w:eastAsia="Calibri" w:cs="Times New Roman"/>
                <w:sz w:val="24"/>
                <w:szCs w:val="24"/>
                <w:lang w:eastAsia="ru-RU"/>
              </w:rPr>
              <w:t>Методы диагностики и лечения</w:t>
            </w:r>
          </w:p>
        </w:tc>
        <w:tc>
          <w:tcPr>
            <w:tcW w:w="807" w:type="dxa"/>
          </w:tcPr>
          <w:p w:rsidR="00206A26" w:rsidRPr="004F7ABA" w:rsidRDefault="00206A26" w:rsidP="004F7ABA">
            <w:pPr>
              <w:widowControl w:val="0"/>
              <w:tabs>
                <w:tab w:val="right" w:leader="underscore" w:pos="9639"/>
              </w:tabs>
              <w:spacing w:before="60" w:after="60" w:line="240" w:lineRule="auto"/>
              <w:jc w:val="center"/>
              <w:rPr>
                <w:rFonts w:eastAsia="Calibri" w:cs="Times New Roman"/>
                <w:bCs/>
                <w:sz w:val="24"/>
                <w:szCs w:val="24"/>
                <w:lang w:eastAsia="ru-RU"/>
              </w:rPr>
            </w:pPr>
          </w:p>
        </w:tc>
        <w:tc>
          <w:tcPr>
            <w:tcW w:w="808" w:type="dxa"/>
            <w:hideMark/>
          </w:tcPr>
          <w:p w:rsidR="00206A26" w:rsidRPr="004F7ABA" w:rsidRDefault="00206A26" w:rsidP="004F7ABA">
            <w:pPr>
              <w:widowControl w:val="0"/>
              <w:tabs>
                <w:tab w:val="right" w:leader="underscore" w:pos="9639"/>
              </w:tabs>
              <w:spacing w:before="60" w:after="60" w:line="240" w:lineRule="auto"/>
              <w:jc w:val="center"/>
              <w:rPr>
                <w:rFonts w:eastAsia="Calibri" w:cs="Times New Roman"/>
                <w:bCs/>
                <w:sz w:val="24"/>
                <w:szCs w:val="24"/>
                <w:lang w:eastAsia="ru-RU"/>
              </w:rPr>
            </w:pPr>
            <w:r w:rsidRPr="004F7ABA">
              <w:rPr>
                <w:rFonts w:eastAsia="Calibri" w:cs="Times New Roman"/>
                <w:bCs/>
                <w:sz w:val="24"/>
                <w:szCs w:val="24"/>
                <w:lang w:eastAsia="ru-RU"/>
              </w:rPr>
              <w:t>12</w:t>
            </w:r>
          </w:p>
        </w:tc>
        <w:tc>
          <w:tcPr>
            <w:tcW w:w="807" w:type="dxa"/>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4</w:t>
            </w:r>
          </w:p>
        </w:tc>
        <w:tc>
          <w:tcPr>
            <w:tcW w:w="807" w:type="dxa"/>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6</w:t>
            </w:r>
          </w:p>
        </w:tc>
        <w:tc>
          <w:tcPr>
            <w:tcW w:w="808" w:type="dxa"/>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22</w:t>
            </w:r>
          </w:p>
        </w:tc>
        <w:tc>
          <w:tcPr>
            <w:tcW w:w="2390" w:type="dxa"/>
            <w:hideMark/>
          </w:tcPr>
          <w:p w:rsidR="00206A26" w:rsidRPr="004F7ABA" w:rsidRDefault="00206A26" w:rsidP="004F7ABA">
            <w:pPr>
              <w:spacing w:after="0" w:line="240" w:lineRule="auto"/>
              <w:rPr>
                <w:rFonts w:eastAsia="Calibri" w:cs="Times New Roman"/>
                <w:sz w:val="24"/>
                <w:szCs w:val="24"/>
                <w:lang w:eastAsia="ru-RU"/>
              </w:rPr>
            </w:pPr>
            <w:r w:rsidRPr="004F7ABA">
              <w:rPr>
                <w:rFonts w:eastAsia="Calibri" w:cs="Times New Roman"/>
                <w:bCs/>
                <w:sz w:val="24"/>
                <w:szCs w:val="24"/>
                <w:lang w:eastAsia="ru-RU"/>
              </w:rPr>
              <w:t>Тестовые задания, решение ситуационных задач</w:t>
            </w:r>
          </w:p>
        </w:tc>
      </w:tr>
      <w:tr w:rsidR="00206A26" w:rsidRPr="004F7ABA" w:rsidTr="00C80B33">
        <w:trPr>
          <w:trHeight w:val="340"/>
          <w:jc w:val="center"/>
        </w:trPr>
        <w:tc>
          <w:tcPr>
            <w:tcW w:w="530" w:type="dxa"/>
            <w:hideMark/>
          </w:tcPr>
          <w:p w:rsidR="00206A26" w:rsidRPr="004F7ABA" w:rsidRDefault="00206A26" w:rsidP="004F7ABA">
            <w:pPr>
              <w:widowControl w:val="0"/>
              <w:tabs>
                <w:tab w:val="right" w:leader="underscore" w:pos="9639"/>
              </w:tabs>
              <w:spacing w:before="60" w:after="60" w:line="240" w:lineRule="auto"/>
              <w:jc w:val="both"/>
              <w:rPr>
                <w:rFonts w:eastAsia="Calibri" w:cs="Times New Roman"/>
                <w:bCs/>
                <w:sz w:val="24"/>
                <w:szCs w:val="24"/>
                <w:lang w:eastAsia="ru-RU"/>
              </w:rPr>
            </w:pPr>
            <w:r w:rsidRPr="004F7ABA">
              <w:rPr>
                <w:rFonts w:eastAsia="Calibri" w:cs="Times New Roman"/>
                <w:bCs/>
                <w:sz w:val="24"/>
                <w:szCs w:val="24"/>
                <w:lang w:eastAsia="ru-RU"/>
              </w:rPr>
              <w:t>3</w:t>
            </w:r>
          </w:p>
        </w:tc>
        <w:tc>
          <w:tcPr>
            <w:tcW w:w="2654" w:type="dxa"/>
            <w:hideMark/>
          </w:tcPr>
          <w:p w:rsidR="00206A26" w:rsidRPr="004F7ABA" w:rsidRDefault="00206A26" w:rsidP="004F7ABA">
            <w:pPr>
              <w:spacing w:after="0" w:line="240" w:lineRule="auto"/>
              <w:rPr>
                <w:rFonts w:eastAsia="Calibri" w:cs="Times New Roman"/>
                <w:sz w:val="24"/>
                <w:szCs w:val="24"/>
                <w:lang w:eastAsia="ru-RU"/>
              </w:rPr>
            </w:pPr>
            <w:r w:rsidRPr="004F7ABA">
              <w:rPr>
                <w:rFonts w:eastAsia="Calibri" w:cs="Times New Roman"/>
                <w:sz w:val="24"/>
                <w:szCs w:val="24"/>
                <w:lang w:eastAsia="ru-RU"/>
              </w:rPr>
              <w:t>Частная онкология</w:t>
            </w:r>
          </w:p>
        </w:tc>
        <w:tc>
          <w:tcPr>
            <w:tcW w:w="807" w:type="dxa"/>
          </w:tcPr>
          <w:p w:rsidR="00206A26" w:rsidRPr="004F7ABA" w:rsidRDefault="00206A26" w:rsidP="004F7ABA">
            <w:pPr>
              <w:widowControl w:val="0"/>
              <w:tabs>
                <w:tab w:val="right" w:leader="underscore" w:pos="9639"/>
              </w:tabs>
              <w:spacing w:before="60" w:after="60" w:line="240" w:lineRule="auto"/>
              <w:jc w:val="center"/>
              <w:rPr>
                <w:rFonts w:eastAsia="Calibri" w:cs="Times New Roman"/>
                <w:bCs/>
                <w:sz w:val="24"/>
                <w:szCs w:val="24"/>
                <w:lang w:eastAsia="ru-RU"/>
              </w:rPr>
            </w:pPr>
          </w:p>
        </w:tc>
        <w:tc>
          <w:tcPr>
            <w:tcW w:w="808" w:type="dxa"/>
            <w:hideMark/>
          </w:tcPr>
          <w:p w:rsidR="00206A26" w:rsidRPr="004F7ABA" w:rsidRDefault="00206A26"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22</w:t>
            </w:r>
          </w:p>
        </w:tc>
        <w:tc>
          <w:tcPr>
            <w:tcW w:w="807" w:type="dxa"/>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6</w:t>
            </w:r>
          </w:p>
        </w:tc>
        <w:tc>
          <w:tcPr>
            <w:tcW w:w="807" w:type="dxa"/>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9</w:t>
            </w:r>
          </w:p>
        </w:tc>
        <w:tc>
          <w:tcPr>
            <w:tcW w:w="808" w:type="dxa"/>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37</w:t>
            </w:r>
          </w:p>
        </w:tc>
        <w:tc>
          <w:tcPr>
            <w:tcW w:w="2390" w:type="dxa"/>
            <w:hideMark/>
          </w:tcPr>
          <w:p w:rsidR="00206A26" w:rsidRPr="004F7ABA" w:rsidRDefault="00206A26" w:rsidP="004F7ABA">
            <w:pPr>
              <w:spacing w:after="0" w:line="240" w:lineRule="auto"/>
              <w:rPr>
                <w:rFonts w:eastAsia="Calibri" w:cs="Times New Roman"/>
                <w:sz w:val="24"/>
                <w:szCs w:val="24"/>
                <w:lang w:eastAsia="ru-RU"/>
              </w:rPr>
            </w:pPr>
            <w:r w:rsidRPr="004F7ABA">
              <w:rPr>
                <w:rFonts w:eastAsia="Calibri" w:cs="Times New Roman"/>
                <w:bCs/>
                <w:sz w:val="24"/>
                <w:szCs w:val="24"/>
                <w:lang w:eastAsia="ru-RU"/>
              </w:rPr>
              <w:t>Тестовые задания, решение ситуационных задач</w:t>
            </w:r>
          </w:p>
        </w:tc>
      </w:tr>
      <w:tr w:rsidR="00206A26" w:rsidRPr="004F7ABA" w:rsidTr="00C80B33">
        <w:trPr>
          <w:trHeight w:val="340"/>
          <w:jc w:val="center"/>
        </w:trPr>
        <w:tc>
          <w:tcPr>
            <w:tcW w:w="530" w:type="dxa"/>
          </w:tcPr>
          <w:p w:rsidR="00206A26" w:rsidRPr="004F7ABA" w:rsidRDefault="00206A26" w:rsidP="004F7ABA">
            <w:pPr>
              <w:widowControl w:val="0"/>
              <w:tabs>
                <w:tab w:val="right" w:leader="underscore" w:pos="9639"/>
              </w:tabs>
              <w:spacing w:before="60" w:after="60" w:line="240" w:lineRule="auto"/>
              <w:jc w:val="both"/>
              <w:rPr>
                <w:rFonts w:eastAsia="Calibri" w:cs="Times New Roman"/>
                <w:bCs/>
                <w:sz w:val="24"/>
                <w:szCs w:val="24"/>
                <w:lang w:eastAsia="ru-RU"/>
              </w:rPr>
            </w:pPr>
          </w:p>
        </w:tc>
        <w:tc>
          <w:tcPr>
            <w:tcW w:w="2654" w:type="dxa"/>
            <w:hideMark/>
          </w:tcPr>
          <w:p w:rsidR="00206A26" w:rsidRPr="004F7ABA" w:rsidRDefault="00206A26" w:rsidP="004F7ABA">
            <w:pPr>
              <w:widowControl w:val="0"/>
              <w:tabs>
                <w:tab w:val="right" w:leader="underscore" w:pos="9639"/>
              </w:tabs>
              <w:spacing w:before="60" w:after="60" w:line="240" w:lineRule="auto"/>
              <w:rPr>
                <w:rFonts w:eastAsia="Calibri" w:cs="Times New Roman"/>
                <w:bCs/>
                <w:sz w:val="24"/>
                <w:szCs w:val="24"/>
                <w:lang w:eastAsia="ru-RU"/>
              </w:rPr>
            </w:pPr>
            <w:r w:rsidRPr="004F7ABA">
              <w:rPr>
                <w:rFonts w:eastAsia="Calibri" w:cs="Times New Roman"/>
                <w:bCs/>
                <w:sz w:val="24"/>
                <w:szCs w:val="24"/>
                <w:lang w:eastAsia="ru-RU"/>
              </w:rPr>
              <w:t>ИТОГО:</w:t>
            </w:r>
          </w:p>
        </w:tc>
        <w:tc>
          <w:tcPr>
            <w:tcW w:w="807" w:type="dxa"/>
            <w:hideMark/>
          </w:tcPr>
          <w:p w:rsidR="00206A26" w:rsidRPr="004F7ABA" w:rsidRDefault="00206A26"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4</w:t>
            </w:r>
          </w:p>
        </w:tc>
        <w:tc>
          <w:tcPr>
            <w:tcW w:w="808" w:type="dxa"/>
            <w:hideMark/>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3</w:t>
            </w:r>
            <w:r w:rsidR="00206A26" w:rsidRPr="004F7ABA">
              <w:rPr>
                <w:rFonts w:eastAsia="Calibri" w:cs="Times New Roman"/>
                <w:bCs/>
                <w:sz w:val="24"/>
                <w:szCs w:val="24"/>
                <w:lang w:eastAsia="ru-RU"/>
              </w:rPr>
              <w:t>4</w:t>
            </w:r>
          </w:p>
        </w:tc>
        <w:tc>
          <w:tcPr>
            <w:tcW w:w="807" w:type="dxa"/>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10</w:t>
            </w:r>
          </w:p>
        </w:tc>
        <w:tc>
          <w:tcPr>
            <w:tcW w:w="807" w:type="dxa"/>
            <w:hideMark/>
          </w:tcPr>
          <w:p w:rsidR="00206A26" w:rsidRPr="004F7ABA" w:rsidRDefault="00C80B33"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24</w:t>
            </w:r>
          </w:p>
        </w:tc>
        <w:tc>
          <w:tcPr>
            <w:tcW w:w="808" w:type="dxa"/>
          </w:tcPr>
          <w:p w:rsidR="00206A26" w:rsidRPr="004F7ABA" w:rsidRDefault="00491785" w:rsidP="004F7ABA">
            <w:pPr>
              <w:widowControl w:val="0"/>
              <w:tabs>
                <w:tab w:val="right" w:leader="underscore" w:pos="9639"/>
              </w:tabs>
              <w:spacing w:before="60" w:after="60" w:line="240" w:lineRule="auto"/>
              <w:jc w:val="center"/>
              <w:rPr>
                <w:rFonts w:eastAsia="Calibri" w:cs="Times New Roman"/>
                <w:bCs/>
                <w:sz w:val="24"/>
                <w:szCs w:val="24"/>
                <w:lang w:eastAsia="ru-RU"/>
              </w:rPr>
            </w:pPr>
            <w:r>
              <w:rPr>
                <w:rFonts w:eastAsia="Calibri" w:cs="Times New Roman"/>
                <w:bCs/>
                <w:sz w:val="24"/>
                <w:szCs w:val="24"/>
                <w:lang w:eastAsia="ru-RU"/>
              </w:rPr>
              <w:t>72</w:t>
            </w:r>
          </w:p>
        </w:tc>
        <w:tc>
          <w:tcPr>
            <w:tcW w:w="2390" w:type="dxa"/>
          </w:tcPr>
          <w:p w:rsidR="00206A26" w:rsidRPr="004F7ABA" w:rsidRDefault="00206A26" w:rsidP="004F7ABA">
            <w:pPr>
              <w:widowControl w:val="0"/>
              <w:spacing w:before="60" w:after="60" w:line="240" w:lineRule="auto"/>
              <w:rPr>
                <w:rFonts w:eastAsia="Calibri" w:cs="Times New Roman"/>
                <w:bCs/>
                <w:sz w:val="24"/>
                <w:szCs w:val="24"/>
                <w:lang w:eastAsia="ru-RU"/>
              </w:rPr>
            </w:pPr>
          </w:p>
        </w:tc>
      </w:tr>
    </w:tbl>
    <w:p w:rsidR="004F7ABA" w:rsidRDefault="004F7ABA" w:rsidP="00206A26">
      <w:pPr>
        <w:pBdr>
          <w:top w:val="single" w:sz="4" w:space="1" w:color="auto"/>
          <w:left w:val="single" w:sz="4" w:space="4" w:color="auto"/>
          <w:bottom w:val="single" w:sz="4" w:space="1" w:color="auto"/>
          <w:right w:val="single" w:sz="4" w:space="4" w:color="auto"/>
          <w:between w:val="single" w:sz="4" w:space="1" w:color="auto"/>
          <w:bar w:val="single" w:sz="4" w:color="auto"/>
        </w:pBdr>
        <w:rPr>
          <w:rFonts w:eastAsia="Calibri" w:cs="Times New Roman"/>
          <w:b/>
          <w:bCs/>
          <w:szCs w:val="28"/>
          <w:lang w:eastAsia="ru-RU"/>
        </w:rPr>
      </w:pPr>
      <w:r w:rsidRPr="004F7ABA">
        <w:rPr>
          <w:rFonts w:eastAsia="Calibri" w:cs="Times New Roman"/>
          <w:b/>
          <w:bCs/>
          <w:szCs w:val="28"/>
          <w:lang w:eastAsia="ru-RU"/>
        </w:rPr>
        <w:br w:type="page"/>
      </w:r>
    </w:p>
    <w:p w:rsidR="007D2C09" w:rsidRDefault="007D2C09" w:rsidP="007D2C0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eastAsia="Calibri" w:cs="Times New Roman"/>
          <w:b/>
          <w:bCs/>
          <w:sz w:val="24"/>
          <w:szCs w:val="24"/>
          <w:lang w:eastAsia="ru-RU"/>
        </w:rPr>
      </w:pPr>
      <w:r w:rsidRPr="007D2C09">
        <w:rPr>
          <w:rFonts w:eastAsia="Calibri" w:cs="Times New Roman"/>
          <w:b/>
          <w:bCs/>
          <w:sz w:val="24"/>
          <w:szCs w:val="24"/>
          <w:lang w:eastAsia="ru-RU"/>
        </w:rPr>
        <w:lastRenderedPageBreak/>
        <w:t>Информационно-библиотечное и методическое обеспечение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4047"/>
        <w:gridCol w:w="4985"/>
      </w:tblGrid>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rPr>
                <w:rFonts w:eastAsia="Times New Roman" w:cs="Times New Roman"/>
                <w:b/>
                <w:bCs/>
                <w:color w:val="000000"/>
                <w:sz w:val="24"/>
                <w:szCs w:val="24"/>
              </w:rPr>
            </w:pPr>
            <w:r w:rsidRPr="00715C2F">
              <w:rPr>
                <w:rFonts w:eastAsia="Times New Roman" w:cs="Times New Roman"/>
                <w:b/>
                <w:bCs/>
                <w:color w:val="000000"/>
                <w:sz w:val="24"/>
                <w:szCs w:val="24"/>
              </w:rPr>
              <w:t>Онкология</w:t>
            </w:r>
          </w:p>
        </w:tc>
        <w:tc>
          <w:tcPr>
            <w:tcW w:w="2604"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rPr>
                <w:rFonts w:eastAsia="Times New Roman" w:cs="Times New Roman"/>
                <w:b/>
                <w:bCs/>
                <w:color w:val="000000"/>
                <w:sz w:val="24"/>
                <w:szCs w:val="24"/>
              </w:rPr>
            </w:pPr>
            <w:r w:rsidRPr="00715C2F">
              <w:rPr>
                <w:rFonts w:eastAsia="Times New Roman" w:cs="Times New Roman"/>
                <w:b/>
                <w:bCs/>
                <w:color w:val="000000"/>
                <w:sz w:val="24"/>
                <w:szCs w:val="24"/>
              </w:rPr>
              <w:t>Основная литература</w:t>
            </w:r>
          </w:p>
        </w:tc>
        <w:tc>
          <w:tcPr>
            <w:tcW w:w="2604"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120"/>
              <w:rPr>
                <w:rFonts w:eastAsia="Times New Roman" w:cs="Times New Roman"/>
                <w:sz w:val="24"/>
                <w:szCs w:val="24"/>
                <w:lang w:eastAsia="ru-RU"/>
              </w:rPr>
            </w:pPr>
            <w:r w:rsidRPr="00715C2F">
              <w:rPr>
                <w:rFonts w:eastAsia="Times New Roman" w:cs="Times New Roman"/>
                <w:sz w:val="24"/>
                <w:szCs w:val="24"/>
                <w:shd w:val="clear" w:color="auto" w:fill="FFFFFF"/>
                <w:lang w:eastAsia="ru-RU"/>
              </w:rPr>
              <w:t>Давыдов М. И., Ганцев Ш. Х.</w:t>
            </w:r>
            <w:r w:rsidRPr="00715C2F">
              <w:rPr>
                <w:rFonts w:eastAsia="Times New Roman" w:cs="Times New Roman"/>
                <w:sz w:val="24"/>
                <w:szCs w:val="24"/>
                <w:lang w:eastAsia="ru-RU"/>
              </w:rPr>
              <w:t>, Онкология</w:t>
            </w:r>
            <w:proofErr w:type="gramStart"/>
            <w:r w:rsidRPr="00715C2F">
              <w:rPr>
                <w:rFonts w:eastAsia="Times New Roman" w:cs="Times New Roman"/>
                <w:sz w:val="24"/>
                <w:szCs w:val="24"/>
                <w:lang w:eastAsia="ru-RU"/>
              </w:rPr>
              <w:t xml:space="preserve">., </w:t>
            </w:r>
            <w:proofErr w:type="gramEnd"/>
            <w:r w:rsidRPr="00715C2F">
              <w:rPr>
                <w:rFonts w:eastAsia="Times New Roman" w:cs="Times New Roman"/>
                <w:sz w:val="24"/>
                <w:szCs w:val="24"/>
                <w:lang w:eastAsia="ru-RU"/>
              </w:rPr>
              <w:t xml:space="preserve">314 </w:t>
            </w:r>
            <w:r w:rsidRPr="00715C2F">
              <w:rPr>
                <w:rFonts w:eastAsia="Times New Roman" w:cs="Times New Roman"/>
                <w:sz w:val="24"/>
                <w:szCs w:val="24"/>
                <w:lang w:val="en-US" w:eastAsia="ru-RU"/>
              </w:rPr>
              <w:t>c</w:t>
            </w:r>
            <w:r w:rsidRPr="00715C2F">
              <w:rPr>
                <w:rFonts w:eastAsia="Times New Roman" w:cs="Times New Roman"/>
                <w:sz w:val="24"/>
                <w:szCs w:val="24"/>
                <w:lang w:eastAsia="ru-RU"/>
              </w:rPr>
              <w:t>., 2013 год.</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120"/>
              <w:rPr>
                <w:rFonts w:eastAsia="Times New Roman" w:cs="Times New Roman"/>
                <w:sz w:val="24"/>
                <w:szCs w:val="24"/>
                <w:lang w:eastAsia="ru-RU"/>
              </w:rPr>
            </w:pPr>
            <w:r w:rsidRPr="00715C2F">
              <w:rPr>
                <w:rFonts w:eastAsia="Times New Roman" w:cs="Times New Roman"/>
                <w:sz w:val="24"/>
                <w:szCs w:val="24"/>
                <w:lang w:eastAsia="ru-RU"/>
              </w:rPr>
              <w:t>Давыдов М.И., Ганцев Ш.Х. Атлас по онкологии. – М., 2008. – 43 с.</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120"/>
              <w:rPr>
                <w:rFonts w:eastAsia="Times New Roman" w:cs="Times New Roman"/>
                <w:sz w:val="24"/>
                <w:szCs w:val="24"/>
                <w:lang w:eastAsia="ru-RU"/>
              </w:rPr>
            </w:pPr>
            <w:r w:rsidRPr="00715C2F">
              <w:rPr>
                <w:rFonts w:eastAsia="Times New Roman" w:cs="Times New Roman"/>
                <w:sz w:val="24"/>
                <w:szCs w:val="24"/>
                <w:lang w:eastAsia="ru-RU"/>
              </w:rPr>
              <w:t>Давыдов М.И., Ганцев Ш.Х. Онкология. – М., 2010. – 920 с.</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160" w:line="256" w:lineRule="auto"/>
              <w:jc w:val="both"/>
              <w:rPr>
                <w:rFonts w:eastAsia="Times New Roman" w:cs="Times New Roman"/>
                <w:sz w:val="24"/>
                <w:szCs w:val="24"/>
              </w:rPr>
            </w:pPr>
            <w:r w:rsidRPr="00715C2F">
              <w:rPr>
                <w:rFonts w:eastAsia="Times New Roman" w:cs="Times New Roman"/>
                <w:sz w:val="24"/>
                <w:szCs w:val="24"/>
                <w:lang w:val="en-US"/>
              </w:rPr>
              <w:t>TNM</w:t>
            </w:r>
            <w:r w:rsidRPr="00715C2F">
              <w:rPr>
                <w:rFonts w:eastAsia="Times New Roman" w:cs="Times New Roman"/>
                <w:sz w:val="24"/>
                <w:szCs w:val="24"/>
              </w:rPr>
              <w:t xml:space="preserve"> Атлас. Иллюстрированное руководство по </w:t>
            </w:r>
            <w:r w:rsidRPr="00715C2F">
              <w:rPr>
                <w:rFonts w:eastAsia="Times New Roman" w:cs="Times New Roman"/>
                <w:sz w:val="24"/>
                <w:szCs w:val="24"/>
                <w:lang w:val="en-US"/>
              </w:rPr>
              <w:t>TNM</w:t>
            </w:r>
            <w:r w:rsidRPr="00715C2F">
              <w:rPr>
                <w:rFonts w:eastAsia="Times New Roman" w:cs="Times New Roman"/>
                <w:sz w:val="24"/>
                <w:szCs w:val="24"/>
              </w:rPr>
              <w:t xml:space="preserve"> классификации злокачественных опухолей /</w:t>
            </w:r>
            <w:proofErr w:type="spellStart"/>
            <w:r w:rsidRPr="00715C2F">
              <w:rPr>
                <w:rFonts w:eastAsia="Times New Roman" w:cs="Times New Roman"/>
                <w:sz w:val="24"/>
                <w:szCs w:val="24"/>
              </w:rPr>
              <w:t>К.Виттекинд</w:t>
            </w:r>
            <w:proofErr w:type="spellEnd"/>
            <w:r w:rsidRPr="00715C2F">
              <w:rPr>
                <w:rFonts w:eastAsia="Times New Roman" w:cs="Times New Roman"/>
                <w:sz w:val="24"/>
                <w:szCs w:val="24"/>
              </w:rPr>
              <w:t xml:space="preserve">, </w:t>
            </w:r>
            <w:proofErr w:type="spellStart"/>
            <w:r w:rsidRPr="00715C2F">
              <w:rPr>
                <w:rFonts w:eastAsia="Times New Roman" w:cs="Times New Roman"/>
                <w:sz w:val="24"/>
                <w:szCs w:val="24"/>
              </w:rPr>
              <w:t>Ф.Л.Грин</w:t>
            </w:r>
            <w:proofErr w:type="spellEnd"/>
            <w:r w:rsidRPr="00715C2F">
              <w:rPr>
                <w:rFonts w:eastAsia="Times New Roman" w:cs="Times New Roman"/>
                <w:sz w:val="24"/>
                <w:szCs w:val="24"/>
              </w:rPr>
              <w:t xml:space="preserve">, </w:t>
            </w:r>
            <w:proofErr w:type="spellStart"/>
            <w:r w:rsidRPr="00715C2F">
              <w:rPr>
                <w:rFonts w:eastAsia="Times New Roman" w:cs="Times New Roman"/>
                <w:sz w:val="24"/>
                <w:szCs w:val="24"/>
              </w:rPr>
              <w:t>Р.В.П.Хаттер</w:t>
            </w:r>
            <w:proofErr w:type="spellEnd"/>
            <w:r w:rsidRPr="00715C2F">
              <w:rPr>
                <w:rFonts w:eastAsia="Times New Roman" w:cs="Times New Roman"/>
                <w:sz w:val="24"/>
                <w:szCs w:val="24"/>
              </w:rPr>
              <w:t xml:space="preserve"> и </w:t>
            </w:r>
            <w:proofErr w:type="gramStart"/>
            <w:r w:rsidRPr="00715C2F">
              <w:rPr>
                <w:rFonts w:eastAsia="Times New Roman" w:cs="Times New Roman"/>
                <w:sz w:val="24"/>
                <w:szCs w:val="24"/>
              </w:rPr>
              <w:t>др.;</w:t>
            </w:r>
            <w:proofErr w:type="gramEnd"/>
            <w:r w:rsidRPr="00715C2F">
              <w:rPr>
                <w:rFonts w:eastAsia="Times New Roman" w:cs="Times New Roman"/>
                <w:sz w:val="24"/>
                <w:szCs w:val="24"/>
              </w:rPr>
              <w:t xml:space="preserve"> под. Ред. </w:t>
            </w:r>
            <w:proofErr w:type="spellStart"/>
            <w:r w:rsidRPr="00715C2F">
              <w:rPr>
                <w:rFonts w:eastAsia="Times New Roman" w:cs="Times New Roman"/>
                <w:sz w:val="24"/>
                <w:szCs w:val="24"/>
              </w:rPr>
              <w:t>Ш.Х.Ганцева</w:t>
            </w:r>
            <w:proofErr w:type="spellEnd"/>
            <w:r w:rsidRPr="00715C2F">
              <w:rPr>
                <w:rFonts w:eastAsia="Times New Roman" w:cs="Times New Roman"/>
                <w:sz w:val="24"/>
                <w:szCs w:val="24"/>
              </w:rPr>
              <w:t>. – 5-е издание. – М., МИА, 2007. – 5 с.</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rPr>
                <w:rFonts w:eastAsia="Times New Roman" w:cs="Times New Roman"/>
                <w:b/>
                <w:bCs/>
                <w:color w:val="000000"/>
                <w:sz w:val="24"/>
                <w:szCs w:val="24"/>
              </w:rPr>
            </w:pPr>
            <w:r w:rsidRPr="00715C2F">
              <w:rPr>
                <w:rFonts w:eastAsia="Times New Roman" w:cs="Times New Roman"/>
                <w:b/>
                <w:bCs/>
                <w:color w:val="000000"/>
                <w:sz w:val="24"/>
                <w:szCs w:val="24"/>
              </w:rPr>
              <w:t>Дополнительная литература</w:t>
            </w:r>
          </w:p>
        </w:tc>
        <w:tc>
          <w:tcPr>
            <w:tcW w:w="2604"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jc w:val="both"/>
              <w:rPr>
                <w:rFonts w:eastAsia="Times New Roman" w:cs="Times New Roman"/>
                <w:sz w:val="22"/>
              </w:rPr>
            </w:pPr>
            <w:r w:rsidRPr="00715C2F">
              <w:rPr>
                <w:rFonts w:eastAsia="Times New Roman" w:cs="Times New Roman"/>
                <w:sz w:val="22"/>
              </w:rPr>
              <w:t xml:space="preserve">Амбулаторно-поликлиническая онкология  / </w:t>
            </w:r>
            <w:proofErr w:type="spellStart"/>
            <w:r w:rsidRPr="00715C2F">
              <w:rPr>
                <w:rFonts w:eastAsia="Times New Roman" w:cs="Times New Roman"/>
                <w:sz w:val="22"/>
              </w:rPr>
              <w:t>Ш.Х.Ганцев</w:t>
            </w:r>
            <w:proofErr w:type="spellEnd"/>
            <w:r w:rsidRPr="00715C2F">
              <w:rPr>
                <w:rFonts w:eastAsia="Times New Roman" w:cs="Times New Roman"/>
                <w:sz w:val="22"/>
              </w:rPr>
              <w:t xml:space="preserve">, В.В. </w:t>
            </w:r>
            <w:proofErr w:type="spellStart"/>
            <w:r w:rsidRPr="00715C2F">
              <w:rPr>
                <w:rFonts w:eastAsia="Times New Roman" w:cs="Times New Roman"/>
                <w:sz w:val="22"/>
              </w:rPr>
              <w:t>Старинский</w:t>
            </w:r>
            <w:proofErr w:type="spellEnd"/>
            <w:r w:rsidRPr="00715C2F">
              <w:rPr>
                <w:rFonts w:eastAsia="Times New Roman" w:cs="Times New Roman"/>
                <w:sz w:val="22"/>
              </w:rPr>
              <w:t xml:space="preserve">, И.Р. Рахматуллина, Р.З. Султанов, Д.Д. </w:t>
            </w:r>
            <w:proofErr w:type="spellStart"/>
            <w:r w:rsidRPr="00715C2F">
              <w:rPr>
                <w:rFonts w:eastAsia="Times New Roman" w:cs="Times New Roman"/>
                <w:sz w:val="22"/>
              </w:rPr>
              <w:t>Сакаева</w:t>
            </w:r>
            <w:proofErr w:type="spellEnd"/>
            <w:r w:rsidRPr="00715C2F">
              <w:rPr>
                <w:rFonts w:eastAsia="Times New Roman" w:cs="Times New Roman"/>
                <w:sz w:val="22"/>
              </w:rPr>
              <w:t>. – Москва, 2014 год. Издательство «ГЭОТАР-Медиа»- 246 с.</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2A1B34">
            <w:pPr>
              <w:spacing w:after="0" w:line="240" w:lineRule="auto"/>
              <w:jc w:val="both"/>
              <w:rPr>
                <w:rFonts w:eastAsia="Times New Roman" w:cs="Times New Roman"/>
                <w:sz w:val="22"/>
              </w:rPr>
            </w:pPr>
            <w:r w:rsidRPr="00715C2F">
              <w:rPr>
                <w:rFonts w:eastAsia="Times New Roman" w:cs="Times New Roman"/>
                <w:sz w:val="22"/>
              </w:rPr>
              <w:t xml:space="preserve">Онкология </w:t>
            </w:r>
            <w:r w:rsidRPr="00715C2F">
              <w:rPr>
                <w:rFonts w:eastAsia="Times New Roman" w:cs="Times New Roman"/>
                <w:sz w:val="22"/>
                <w:lang w:val="en-US"/>
              </w:rPr>
              <w:t>v</w:t>
            </w:r>
            <w:r w:rsidRPr="00715C2F">
              <w:rPr>
                <w:rFonts w:eastAsia="Times New Roman" w:cs="Times New Roman"/>
                <w:sz w:val="22"/>
              </w:rPr>
              <w:t xml:space="preserve">.1.2. Электронный </w:t>
            </w:r>
            <w:proofErr w:type="gramStart"/>
            <w:r w:rsidRPr="00715C2F">
              <w:rPr>
                <w:rFonts w:eastAsia="Times New Roman" w:cs="Times New Roman"/>
                <w:sz w:val="22"/>
              </w:rPr>
              <w:t>учебник</w:t>
            </w:r>
            <w:proofErr w:type="gramEnd"/>
            <w:r w:rsidRPr="00715C2F">
              <w:rPr>
                <w:rFonts w:eastAsia="Times New Roman" w:cs="Times New Roman"/>
                <w:sz w:val="22"/>
              </w:rPr>
              <w:t xml:space="preserve"> рекомендованный УМО по медицинскому и фармацевтическому образованию вузов России. Главный редактор </w:t>
            </w:r>
            <w:proofErr w:type="spellStart"/>
            <w:r w:rsidRPr="00715C2F">
              <w:rPr>
                <w:rFonts w:eastAsia="Times New Roman" w:cs="Times New Roman"/>
                <w:sz w:val="22"/>
              </w:rPr>
              <w:t>В.И.Чиссов</w:t>
            </w:r>
            <w:proofErr w:type="spellEnd"/>
            <w:r w:rsidRPr="00715C2F">
              <w:rPr>
                <w:rFonts w:eastAsia="Times New Roman" w:cs="Times New Roman"/>
                <w:sz w:val="22"/>
              </w:rPr>
              <w:t>, ше</w:t>
            </w:r>
            <w:proofErr w:type="gramStart"/>
            <w:r w:rsidRPr="00715C2F">
              <w:rPr>
                <w:rFonts w:eastAsia="Times New Roman" w:cs="Times New Roman"/>
                <w:sz w:val="22"/>
              </w:rPr>
              <w:t>ф-</w:t>
            </w:r>
            <w:proofErr w:type="gramEnd"/>
            <w:r w:rsidRPr="00715C2F">
              <w:rPr>
                <w:rFonts w:eastAsia="Times New Roman" w:cs="Times New Roman"/>
                <w:sz w:val="22"/>
              </w:rPr>
              <w:t xml:space="preserve"> редактор </w:t>
            </w:r>
            <w:proofErr w:type="spellStart"/>
            <w:r w:rsidRPr="00715C2F">
              <w:rPr>
                <w:rFonts w:eastAsia="Times New Roman" w:cs="Times New Roman"/>
                <w:sz w:val="22"/>
              </w:rPr>
              <w:t>Ш.Х.Ганцев</w:t>
            </w:r>
            <w:proofErr w:type="spellEnd"/>
            <w:r w:rsidRPr="00715C2F">
              <w:rPr>
                <w:rFonts w:eastAsia="Times New Roman" w:cs="Times New Roman"/>
                <w:sz w:val="22"/>
              </w:rPr>
              <w:t>.- М., 2002.</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jc w:val="both"/>
              <w:rPr>
                <w:rFonts w:eastAsia="Times New Roman" w:cs="Times New Roman"/>
                <w:sz w:val="22"/>
              </w:rPr>
            </w:pPr>
            <w:r w:rsidRPr="00715C2F">
              <w:rPr>
                <w:rFonts w:eastAsia="Times New Roman" w:cs="Times New Roman"/>
                <w:sz w:val="22"/>
              </w:rPr>
              <w:t xml:space="preserve">Патология и морфологические характеристики опухолевого роста. Учебное пособие, рекомендованное для последипломного обучения УМО по медицинскому и фармацевтическому образованию вузов России / </w:t>
            </w:r>
            <w:proofErr w:type="spellStart"/>
            <w:r w:rsidRPr="00715C2F">
              <w:rPr>
                <w:rFonts w:eastAsia="Times New Roman" w:cs="Times New Roman"/>
                <w:sz w:val="22"/>
              </w:rPr>
              <w:t>Ш.Х.Ганцев</w:t>
            </w:r>
            <w:proofErr w:type="spellEnd"/>
            <w:r w:rsidRPr="00715C2F">
              <w:rPr>
                <w:rFonts w:eastAsia="Times New Roman" w:cs="Times New Roman"/>
                <w:sz w:val="22"/>
              </w:rPr>
              <w:t xml:space="preserve">, </w:t>
            </w:r>
            <w:proofErr w:type="spellStart"/>
            <w:r w:rsidRPr="00715C2F">
              <w:rPr>
                <w:rFonts w:eastAsia="Times New Roman" w:cs="Times New Roman"/>
                <w:sz w:val="22"/>
              </w:rPr>
              <w:t>Ш.М.Хуснутдинов</w:t>
            </w:r>
            <w:proofErr w:type="spellEnd"/>
            <w:r w:rsidRPr="00715C2F">
              <w:rPr>
                <w:rFonts w:eastAsia="Times New Roman" w:cs="Times New Roman"/>
                <w:sz w:val="22"/>
              </w:rPr>
              <w:t>. – М., 2003.</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jc w:val="both"/>
              <w:rPr>
                <w:rFonts w:eastAsia="Times New Roman" w:cs="Times New Roman"/>
                <w:sz w:val="22"/>
              </w:rPr>
            </w:pPr>
            <w:r w:rsidRPr="00715C2F">
              <w:rPr>
                <w:rFonts w:eastAsia="Times New Roman" w:cs="Times New Roman"/>
                <w:sz w:val="22"/>
              </w:rPr>
              <w:t>Замещение дефектов тканей головы и шеи /</w:t>
            </w:r>
            <w:proofErr w:type="spellStart"/>
            <w:r w:rsidRPr="00715C2F">
              <w:rPr>
                <w:rFonts w:eastAsia="Times New Roman" w:cs="Times New Roman"/>
                <w:sz w:val="22"/>
              </w:rPr>
              <w:t>Ш.Х.Ганцев</w:t>
            </w:r>
            <w:proofErr w:type="spellEnd"/>
            <w:r w:rsidRPr="00715C2F">
              <w:rPr>
                <w:rFonts w:eastAsia="Times New Roman" w:cs="Times New Roman"/>
                <w:sz w:val="22"/>
              </w:rPr>
              <w:t xml:space="preserve">, </w:t>
            </w:r>
            <w:proofErr w:type="spellStart"/>
            <w:r w:rsidRPr="00715C2F">
              <w:rPr>
                <w:rFonts w:eastAsia="Times New Roman" w:cs="Times New Roman"/>
                <w:sz w:val="22"/>
              </w:rPr>
              <w:t>А.Г.</w:t>
            </w:r>
            <w:proofErr w:type="gramStart"/>
            <w:r w:rsidRPr="00715C2F">
              <w:rPr>
                <w:rFonts w:eastAsia="Times New Roman" w:cs="Times New Roman"/>
                <w:sz w:val="22"/>
              </w:rPr>
              <w:t>Пухов</w:t>
            </w:r>
            <w:proofErr w:type="spellEnd"/>
            <w:proofErr w:type="gramEnd"/>
            <w:r w:rsidRPr="00715C2F">
              <w:rPr>
                <w:rFonts w:eastAsia="Times New Roman" w:cs="Times New Roman"/>
                <w:sz w:val="22"/>
              </w:rPr>
              <w:t xml:space="preserve">, </w:t>
            </w:r>
            <w:proofErr w:type="spellStart"/>
            <w:r w:rsidRPr="00715C2F">
              <w:rPr>
                <w:rFonts w:eastAsia="Times New Roman" w:cs="Times New Roman"/>
                <w:sz w:val="22"/>
              </w:rPr>
              <w:t>С.В.Вырупаев</w:t>
            </w:r>
            <w:proofErr w:type="spellEnd"/>
            <w:r w:rsidRPr="00715C2F">
              <w:rPr>
                <w:rFonts w:eastAsia="Times New Roman" w:cs="Times New Roman"/>
                <w:sz w:val="22"/>
              </w:rPr>
              <w:t>. - Уфа. Издательство «Новый стиль», 2005. – 136 с.</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jc w:val="both"/>
              <w:rPr>
                <w:rFonts w:eastAsia="Times New Roman" w:cs="Times New Roman"/>
                <w:sz w:val="22"/>
              </w:rPr>
            </w:pPr>
            <w:proofErr w:type="spellStart"/>
            <w:r w:rsidRPr="00715C2F">
              <w:rPr>
                <w:rFonts w:eastAsia="Times New Roman" w:cs="Times New Roman"/>
                <w:sz w:val="22"/>
              </w:rPr>
              <w:t>Чиссов</w:t>
            </w:r>
            <w:proofErr w:type="spellEnd"/>
            <w:r w:rsidRPr="00715C2F">
              <w:rPr>
                <w:rFonts w:eastAsia="Times New Roman" w:cs="Times New Roman"/>
                <w:sz w:val="22"/>
              </w:rPr>
              <w:t xml:space="preserve"> В.И., Трахтенберг А.Х. Ошибки в клинической онкологии. – М., 1993</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2</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120"/>
              <w:rPr>
                <w:rFonts w:eastAsia="Times New Roman" w:cs="Times New Roman"/>
                <w:sz w:val="24"/>
                <w:szCs w:val="24"/>
                <w:lang w:eastAsia="ru-RU"/>
              </w:rPr>
            </w:pPr>
            <w:r w:rsidRPr="00715C2F">
              <w:rPr>
                <w:rFonts w:eastAsia="Times New Roman" w:cs="Times New Roman"/>
                <w:sz w:val="24"/>
                <w:szCs w:val="24"/>
                <w:lang w:eastAsia="ru-RU"/>
              </w:rPr>
              <w:t>Ганцев Ш.Х. Руководство к практическим занятиям по онкологии. – М., 2007.-416 с.</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t>50</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jc w:val="both"/>
              <w:rPr>
                <w:rFonts w:eastAsia="Times New Roman" w:cs="Times New Roman"/>
                <w:i/>
                <w:iCs/>
                <w:sz w:val="22"/>
              </w:rPr>
            </w:pPr>
            <w:r w:rsidRPr="00715C2F">
              <w:rPr>
                <w:rFonts w:eastAsia="Times New Roman" w:cs="Times New Roman"/>
                <w:i/>
                <w:iCs/>
                <w:sz w:val="22"/>
              </w:rPr>
              <w:t>Электронные ресурсы</w:t>
            </w:r>
          </w:p>
        </w:tc>
        <w:tc>
          <w:tcPr>
            <w:tcW w:w="2604"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2A1B34">
            <w:pPr>
              <w:spacing w:after="0" w:line="240" w:lineRule="auto"/>
              <w:jc w:val="both"/>
              <w:rPr>
                <w:rFonts w:eastAsia="Times New Roman" w:cs="Times New Roman"/>
                <w:sz w:val="22"/>
              </w:rPr>
            </w:pPr>
            <w:r w:rsidRPr="00715C2F">
              <w:rPr>
                <w:rFonts w:eastAsia="Times New Roman" w:cs="Times New Roman"/>
                <w:sz w:val="22"/>
              </w:rPr>
              <w:t xml:space="preserve">Онкология. Электронный </w:t>
            </w:r>
            <w:proofErr w:type="gramStart"/>
            <w:r w:rsidRPr="00715C2F">
              <w:rPr>
                <w:rFonts w:eastAsia="Times New Roman" w:cs="Times New Roman"/>
                <w:sz w:val="22"/>
              </w:rPr>
              <w:t>учебник</w:t>
            </w:r>
            <w:proofErr w:type="gramEnd"/>
            <w:r w:rsidRPr="00715C2F">
              <w:rPr>
                <w:rFonts w:eastAsia="Times New Roman" w:cs="Times New Roman"/>
                <w:sz w:val="22"/>
              </w:rPr>
              <w:t xml:space="preserve"> рекомендованный УМО по </w:t>
            </w:r>
            <w:r w:rsidRPr="00715C2F">
              <w:rPr>
                <w:rFonts w:eastAsia="Times New Roman" w:cs="Times New Roman"/>
                <w:sz w:val="22"/>
              </w:rPr>
              <w:lastRenderedPageBreak/>
              <w:t xml:space="preserve">медицинскому и фармацевтическому образованию вузов России. Главный редактор профессор </w:t>
            </w:r>
            <w:proofErr w:type="spellStart"/>
            <w:r w:rsidRPr="00715C2F">
              <w:rPr>
                <w:rFonts w:eastAsia="Times New Roman" w:cs="Times New Roman"/>
                <w:sz w:val="22"/>
              </w:rPr>
              <w:t>Ш.Х.Ганцев</w:t>
            </w:r>
            <w:proofErr w:type="spellEnd"/>
            <w:r w:rsidRPr="00715C2F">
              <w:rPr>
                <w:rFonts w:eastAsia="Times New Roman" w:cs="Times New Roman"/>
                <w:sz w:val="22"/>
              </w:rPr>
              <w:t>. – М.,2003.</w:t>
            </w:r>
          </w:p>
        </w:tc>
        <w:tc>
          <w:tcPr>
            <w:tcW w:w="260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715C2F">
              <w:rPr>
                <w:rFonts w:eastAsia="Times New Roman" w:cs="Times New Roman"/>
                <w:color w:val="000000"/>
                <w:sz w:val="24"/>
                <w:szCs w:val="24"/>
                <w:lang w:eastAsia="ru-RU"/>
              </w:rPr>
              <w:lastRenderedPageBreak/>
              <w:t>5</w:t>
            </w: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jc w:val="both"/>
              <w:rPr>
                <w:rFonts w:eastAsia="Times New Roman" w:cs="Times New Roman"/>
                <w:sz w:val="22"/>
              </w:rPr>
            </w:pPr>
            <w:r w:rsidRPr="00715C2F">
              <w:rPr>
                <w:rFonts w:eastAsia="Times New Roman" w:cs="Times New Roman"/>
                <w:sz w:val="22"/>
              </w:rPr>
              <w:t xml:space="preserve">Журнал "Вопросы онкологии": </w:t>
            </w:r>
            <w:hyperlink r:id="rId6" w:tgtFrame="_blank" w:history="1">
              <w:r w:rsidRPr="00715C2F">
                <w:rPr>
                  <w:rFonts w:eastAsia="Times New Roman" w:cs="Times New Roman"/>
                  <w:color w:val="000000"/>
                  <w:sz w:val="22"/>
                  <w:u w:val="single"/>
                  <w:shd w:val="clear" w:color="auto" w:fill="EEEEEE"/>
                </w:rPr>
                <w:t>http://www.voprosy-oncologii.ru</w:t>
              </w:r>
            </w:hyperlink>
          </w:p>
        </w:tc>
        <w:tc>
          <w:tcPr>
            <w:tcW w:w="2604"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jc w:val="both"/>
              <w:rPr>
                <w:rFonts w:eastAsia="Times New Roman" w:cs="Times New Roman"/>
                <w:sz w:val="22"/>
              </w:rPr>
            </w:pPr>
            <w:r w:rsidRPr="00715C2F">
              <w:rPr>
                <w:rFonts w:eastAsia="Times New Roman" w:cs="Times New Roman"/>
                <w:sz w:val="22"/>
              </w:rPr>
              <w:t xml:space="preserve">Журнал "Российский онкологический журнал": </w:t>
            </w:r>
            <w:hyperlink r:id="rId7" w:tgtFrame="_blank" w:history="1">
              <w:r w:rsidRPr="00715C2F">
                <w:rPr>
                  <w:rFonts w:eastAsia="Times New Roman" w:cs="Times New Roman"/>
                  <w:color w:val="000000"/>
                  <w:sz w:val="22"/>
                  <w:u w:val="single"/>
                  <w:shd w:val="clear" w:color="auto" w:fill="EEEEEE"/>
                </w:rPr>
                <w:t>http://www.medlit.ru</w:t>
              </w:r>
            </w:hyperlink>
          </w:p>
        </w:tc>
        <w:tc>
          <w:tcPr>
            <w:tcW w:w="2604"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p>
        </w:tc>
      </w:tr>
      <w:tr w:rsidR="00715C2F" w:rsidRPr="00715C2F" w:rsidTr="007D2C09">
        <w:tc>
          <w:tcPr>
            <w:tcW w:w="282"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spacing w:after="0" w:line="240" w:lineRule="auto"/>
              <w:rPr>
                <w:rFonts w:eastAsia="Times New Roman" w:cs="Times New Roman"/>
                <w:color w:val="000000"/>
                <w:sz w:val="24"/>
                <w:szCs w:val="24"/>
              </w:rPr>
            </w:pPr>
          </w:p>
        </w:tc>
        <w:tc>
          <w:tcPr>
            <w:tcW w:w="2114" w:type="pct"/>
            <w:tcBorders>
              <w:top w:val="single" w:sz="4" w:space="0" w:color="auto"/>
              <w:left w:val="single" w:sz="4" w:space="0" w:color="auto"/>
              <w:bottom w:val="single" w:sz="4" w:space="0" w:color="auto"/>
              <w:right w:val="single" w:sz="4" w:space="0" w:color="auto"/>
            </w:tcBorders>
            <w:hideMark/>
          </w:tcPr>
          <w:p w:rsidR="00715C2F" w:rsidRPr="00715C2F" w:rsidRDefault="00715C2F" w:rsidP="00715C2F">
            <w:pPr>
              <w:spacing w:after="0" w:line="240" w:lineRule="auto"/>
              <w:jc w:val="both"/>
              <w:rPr>
                <w:rFonts w:eastAsia="Times New Roman" w:cs="Times New Roman"/>
                <w:sz w:val="22"/>
              </w:rPr>
            </w:pPr>
            <w:r w:rsidRPr="00715C2F">
              <w:rPr>
                <w:rFonts w:eastAsia="Times New Roman" w:cs="Times New Roman"/>
                <w:sz w:val="22"/>
              </w:rPr>
              <w:t xml:space="preserve">Журнал "Креативная хирургия и онкология": </w:t>
            </w:r>
            <w:hyperlink r:id="rId8" w:tgtFrame="_blank" w:history="1">
              <w:r w:rsidRPr="00715C2F">
                <w:rPr>
                  <w:rFonts w:eastAsia="Times New Roman" w:cs="Times New Roman"/>
                  <w:color w:val="000000"/>
                  <w:sz w:val="22"/>
                  <w:u w:val="single"/>
                  <w:shd w:val="clear" w:color="auto" w:fill="EEEEEE"/>
                </w:rPr>
                <w:t>http://www.oncosurg.ru</w:t>
              </w:r>
            </w:hyperlink>
          </w:p>
        </w:tc>
        <w:tc>
          <w:tcPr>
            <w:tcW w:w="2604" w:type="pct"/>
            <w:tcBorders>
              <w:top w:val="single" w:sz="4" w:space="0" w:color="auto"/>
              <w:left w:val="single" w:sz="4" w:space="0" w:color="auto"/>
              <w:bottom w:val="single" w:sz="4" w:space="0" w:color="auto"/>
              <w:right w:val="single" w:sz="4" w:space="0" w:color="auto"/>
            </w:tcBorders>
          </w:tcPr>
          <w:p w:rsidR="00715C2F" w:rsidRPr="00715C2F" w:rsidRDefault="00715C2F" w:rsidP="00715C2F">
            <w:pPr>
              <w:widowControl w:val="0"/>
              <w:autoSpaceDE w:val="0"/>
              <w:autoSpaceDN w:val="0"/>
              <w:adjustRightInd w:val="0"/>
              <w:spacing w:after="0" w:line="240" w:lineRule="auto"/>
              <w:jc w:val="both"/>
              <w:rPr>
                <w:rFonts w:eastAsia="Times New Roman" w:cs="Times New Roman"/>
                <w:color w:val="000000"/>
                <w:sz w:val="24"/>
                <w:szCs w:val="24"/>
                <w:lang w:eastAsia="ru-RU"/>
              </w:rPr>
            </w:pPr>
          </w:p>
        </w:tc>
      </w:tr>
    </w:tbl>
    <w:p w:rsidR="0090084B" w:rsidRDefault="0090084B" w:rsidP="0090084B">
      <w:pPr>
        <w:spacing w:after="0" w:line="240" w:lineRule="auto"/>
        <w:ind w:left="113" w:right="113"/>
        <w:jc w:val="center"/>
        <w:rPr>
          <w:rFonts w:eastAsia="Times New Roman" w:cs="Times New Roman"/>
          <w:b/>
          <w:sz w:val="22"/>
        </w:rPr>
      </w:pPr>
    </w:p>
    <w:p w:rsidR="0090084B" w:rsidRDefault="008C0AC9" w:rsidP="0090084B">
      <w:pPr>
        <w:spacing w:after="0" w:line="240" w:lineRule="auto"/>
        <w:ind w:left="113" w:right="113"/>
        <w:jc w:val="center"/>
        <w:rPr>
          <w:rFonts w:eastAsia="Times New Roman" w:cs="Times New Roman"/>
          <w:b/>
          <w:sz w:val="22"/>
        </w:rPr>
      </w:pPr>
      <w:r w:rsidRPr="008C0AC9">
        <w:rPr>
          <w:rFonts w:eastAsia="Times New Roman" w:cs="Times New Roman"/>
          <w:b/>
          <w:sz w:val="22"/>
        </w:rPr>
        <w:t>Материально-техническое обеспеч</w:t>
      </w:r>
      <w:r>
        <w:rPr>
          <w:rFonts w:eastAsia="Times New Roman" w:cs="Times New Roman"/>
          <w:b/>
          <w:sz w:val="22"/>
        </w:rPr>
        <w:t>ение учебной дисциплины</w:t>
      </w:r>
    </w:p>
    <w:p w:rsidR="0090084B" w:rsidRPr="0090084B" w:rsidRDefault="0090084B" w:rsidP="0090084B">
      <w:pPr>
        <w:spacing w:after="0" w:line="240" w:lineRule="auto"/>
        <w:ind w:left="113" w:right="113"/>
        <w:jc w:val="center"/>
        <w:rPr>
          <w:rFonts w:eastAsia="Times New Roman" w:cs="Times New Roman"/>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5"/>
        <w:gridCol w:w="1345"/>
        <w:gridCol w:w="1512"/>
        <w:gridCol w:w="6259"/>
      </w:tblGrid>
      <w:tr w:rsidR="0090084B" w:rsidRPr="0090084B" w:rsidTr="00235772">
        <w:tc>
          <w:tcPr>
            <w:tcW w:w="846" w:type="dxa"/>
          </w:tcPr>
          <w:p w:rsidR="0090084B" w:rsidRPr="0090084B" w:rsidRDefault="0090084B" w:rsidP="0090084B">
            <w:pPr>
              <w:spacing w:after="0" w:line="240" w:lineRule="auto"/>
              <w:jc w:val="both"/>
              <w:rPr>
                <w:rFonts w:eastAsia="Times New Roman" w:cs="Times New Roman"/>
                <w:b/>
                <w:sz w:val="20"/>
                <w:szCs w:val="20"/>
              </w:rPr>
            </w:pPr>
            <w:r w:rsidRPr="0090084B">
              <w:rPr>
                <w:rFonts w:eastAsia="Times New Roman" w:cs="Times New Roman"/>
                <w:b/>
                <w:sz w:val="20"/>
                <w:szCs w:val="20"/>
              </w:rPr>
              <w:t>№ п\</w:t>
            </w:r>
            <w:proofErr w:type="gramStart"/>
            <w:r w:rsidRPr="0090084B">
              <w:rPr>
                <w:rFonts w:eastAsia="Times New Roman" w:cs="Times New Roman"/>
                <w:b/>
                <w:sz w:val="20"/>
                <w:szCs w:val="20"/>
              </w:rPr>
              <w:t>п</w:t>
            </w:r>
            <w:proofErr w:type="gramEnd"/>
          </w:p>
        </w:tc>
        <w:tc>
          <w:tcPr>
            <w:tcW w:w="2835" w:type="dxa"/>
          </w:tcPr>
          <w:p w:rsidR="0090084B" w:rsidRPr="0090084B" w:rsidRDefault="0090084B" w:rsidP="0090084B">
            <w:pPr>
              <w:spacing w:after="0" w:line="240" w:lineRule="auto"/>
              <w:jc w:val="both"/>
              <w:rPr>
                <w:rFonts w:eastAsia="Times New Roman" w:cs="Times New Roman"/>
                <w:b/>
                <w:sz w:val="20"/>
                <w:szCs w:val="20"/>
              </w:rPr>
            </w:pPr>
            <w:r w:rsidRPr="0090084B">
              <w:rPr>
                <w:rFonts w:eastAsia="Times New Roman" w:cs="Times New Roman"/>
                <w:b/>
                <w:sz w:val="20"/>
                <w:szCs w:val="20"/>
              </w:rPr>
              <w:t xml:space="preserve">Наименование дисциплины (модуля), практик в соответствии с учебным планом </w:t>
            </w:r>
          </w:p>
        </w:tc>
        <w:tc>
          <w:tcPr>
            <w:tcW w:w="3402" w:type="dxa"/>
          </w:tcPr>
          <w:p w:rsidR="0090084B" w:rsidRPr="0090084B" w:rsidRDefault="0090084B" w:rsidP="0090084B">
            <w:pPr>
              <w:spacing w:after="0" w:line="240" w:lineRule="auto"/>
              <w:jc w:val="center"/>
              <w:rPr>
                <w:rFonts w:eastAsia="Times New Roman" w:cs="Times New Roman"/>
                <w:b/>
                <w:sz w:val="20"/>
                <w:szCs w:val="20"/>
              </w:rPr>
            </w:pPr>
            <w:r w:rsidRPr="0090084B">
              <w:rPr>
                <w:rFonts w:eastAsia="Times New Roman" w:cs="Times New Roman"/>
                <w:b/>
                <w:sz w:val="20"/>
                <w:szCs w:val="20"/>
              </w:rPr>
              <w:t>Наименование специальных* помещений и помещений для самостоятельной работы</w:t>
            </w:r>
          </w:p>
        </w:tc>
        <w:tc>
          <w:tcPr>
            <w:tcW w:w="7342" w:type="dxa"/>
          </w:tcPr>
          <w:p w:rsidR="0090084B" w:rsidRPr="0090084B" w:rsidRDefault="0090084B" w:rsidP="0090084B">
            <w:pPr>
              <w:spacing w:after="0" w:line="240" w:lineRule="auto"/>
              <w:jc w:val="center"/>
              <w:rPr>
                <w:rFonts w:eastAsia="Times New Roman" w:cs="Times New Roman"/>
                <w:b/>
                <w:sz w:val="20"/>
                <w:szCs w:val="20"/>
              </w:rPr>
            </w:pPr>
            <w:r w:rsidRPr="0090084B">
              <w:rPr>
                <w:rFonts w:eastAsia="Times New Roman" w:cs="Times New Roman"/>
                <w:b/>
                <w:sz w:val="20"/>
                <w:szCs w:val="20"/>
              </w:rPr>
              <w:t>Оснащенность</w:t>
            </w:r>
            <w:r w:rsidRPr="0090084B">
              <w:rPr>
                <w:rFonts w:ascii="Calibri" w:eastAsia="Times New Roman" w:hAnsi="Calibri" w:cs="Times New Roman"/>
                <w:sz w:val="20"/>
                <w:szCs w:val="20"/>
              </w:rPr>
              <w:t xml:space="preserve"> </w:t>
            </w:r>
            <w:r w:rsidRPr="0090084B">
              <w:rPr>
                <w:rFonts w:eastAsia="Times New Roman" w:cs="Times New Roman"/>
                <w:b/>
                <w:sz w:val="20"/>
                <w:szCs w:val="20"/>
              </w:rPr>
              <w:t>специальных помещений и помещений для самостоятельной работы</w:t>
            </w:r>
          </w:p>
        </w:tc>
      </w:tr>
      <w:tr w:rsidR="0090084B" w:rsidRPr="0090084B" w:rsidTr="00235772">
        <w:trPr>
          <w:trHeight w:val="988"/>
        </w:trPr>
        <w:tc>
          <w:tcPr>
            <w:tcW w:w="846" w:type="dxa"/>
          </w:tcPr>
          <w:p w:rsidR="0090084B" w:rsidRPr="0090084B" w:rsidRDefault="0090084B" w:rsidP="0090084B">
            <w:pPr>
              <w:spacing w:after="0" w:line="240" w:lineRule="auto"/>
              <w:jc w:val="both"/>
              <w:rPr>
                <w:rFonts w:eastAsia="Times New Roman" w:cs="Times New Roman"/>
                <w:sz w:val="20"/>
                <w:szCs w:val="20"/>
              </w:rPr>
            </w:pPr>
            <w:r w:rsidRPr="0090084B">
              <w:rPr>
                <w:rFonts w:eastAsia="Times New Roman" w:cs="Times New Roman"/>
                <w:sz w:val="20"/>
                <w:szCs w:val="20"/>
              </w:rPr>
              <w:t>1</w:t>
            </w:r>
          </w:p>
        </w:tc>
        <w:tc>
          <w:tcPr>
            <w:tcW w:w="2835" w:type="dxa"/>
            <w:vMerge w:val="restart"/>
          </w:tcPr>
          <w:p w:rsidR="0090084B" w:rsidRPr="0090084B" w:rsidRDefault="0090084B" w:rsidP="0090084B">
            <w:pPr>
              <w:spacing w:after="0" w:line="240" w:lineRule="auto"/>
              <w:jc w:val="center"/>
              <w:rPr>
                <w:rFonts w:eastAsia="Times New Roman" w:cs="Times New Roman"/>
                <w:sz w:val="20"/>
                <w:szCs w:val="20"/>
              </w:rPr>
            </w:pPr>
            <w:r w:rsidRPr="0090084B">
              <w:rPr>
                <w:rFonts w:eastAsia="Times New Roman" w:cs="Times New Roman"/>
                <w:sz w:val="20"/>
                <w:szCs w:val="20"/>
              </w:rPr>
              <w:t>онкология</w:t>
            </w:r>
          </w:p>
          <w:p w:rsidR="0090084B" w:rsidRPr="0090084B" w:rsidRDefault="0090084B" w:rsidP="0090084B">
            <w:pPr>
              <w:spacing w:after="0" w:line="240" w:lineRule="auto"/>
              <w:jc w:val="center"/>
              <w:rPr>
                <w:rFonts w:eastAsia="Times New Roman" w:cs="Times New Roman"/>
                <w:sz w:val="20"/>
                <w:szCs w:val="20"/>
              </w:rPr>
            </w:pPr>
            <w:proofErr w:type="gramStart"/>
            <w:r w:rsidRPr="0090084B">
              <w:rPr>
                <w:rFonts w:eastAsia="Times New Roman" w:cs="Times New Roman"/>
                <w:sz w:val="20"/>
                <w:szCs w:val="20"/>
              </w:rPr>
              <w:t>(Кафедра онкологии с курсами онкологии и патологической анатомии ИДПО</w:t>
            </w:r>
            <w:proofErr w:type="gramEnd"/>
          </w:p>
          <w:p w:rsidR="0090084B" w:rsidRPr="0090084B" w:rsidRDefault="0090084B" w:rsidP="0090084B">
            <w:pPr>
              <w:spacing w:after="0" w:line="240" w:lineRule="auto"/>
              <w:jc w:val="center"/>
              <w:rPr>
                <w:rFonts w:eastAsia="Times New Roman" w:cs="Times New Roman"/>
                <w:sz w:val="20"/>
                <w:szCs w:val="20"/>
              </w:rPr>
            </w:pPr>
            <w:proofErr w:type="gramStart"/>
            <w:r w:rsidRPr="0090084B">
              <w:rPr>
                <w:rFonts w:eastAsia="Times New Roman" w:cs="Times New Roman"/>
                <w:sz w:val="20"/>
                <w:szCs w:val="20"/>
              </w:rPr>
              <w:t>РКОД г. Уфа)</w:t>
            </w:r>
            <w:proofErr w:type="gramEnd"/>
          </w:p>
        </w:tc>
        <w:tc>
          <w:tcPr>
            <w:tcW w:w="3402" w:type="dxa"/>
          </w:tcPr>
          <w:p w:rsidR="0090084B" w:rsidRPr="0090084B" w:rsidRDefault="0090084B" w:rsidP="0090084B">
            <w:pPr>
              <w:spacing w:after="0" w:line="240" w:lineRule="auto"/>
              <w:jc w:val="both"/>
              <w:rPr>
                <w:rFonts w:eastAsia="Times New Roman" w:cs="Times New Roman"/>
                <w:sz w:val="20"/>
                <w:szCs w:val="20"/>
              </w:rPr>
            </w:pPr>
            <w:r w:rsidRPr="0090084B">
              <w:rPr>
                <w:rFonts w:eastAsia="Times New Roman" w:cs="Times New Roman"/>
                <w:sz w:val="20"/>
                <w:szCs w:val="20"/>
              </w:rPr>
              <w:t xml:space="preserve">Учебная комната № 1 </w:t>
            </w:r>
          </w:p>
        </w:tc>
        <w:tc>
          <w:tcPr>
            <w:tcW w:w="7342" w:type="dxa"/>
          </w:tcPr>
          <w:p w:rsidR="0090084B" w:rsidRPr="0090084B" w:rsidRDefault="0090084B" w:rsidP="0090084B">
            <w:pPr>
              <w:spacing w:after="0" w:line="240" w:lineRule="auto"/>
              <w:rPr>
                <w:rFonts w:eastAsia="Times New Roman" w:cs="Times New Roman"/>
                <w:sz w:val="20"/>
                <w:szCs w:val="20"/>
              </w:rPr>
            </w:pPr>
            <w:r w:rsidRPr="0090084B">
              <w:rPr>
                <w:rFonts w:eastAsia="Times New Roman" w:cs="Times New Roman"/>
                <w:sz w:val="20"/>
                <w:szCs w:val="20"/>
              </w:rPr>
              <w:t xml:space="preserve">стол письменный (10), </w:t>
            </w:r>
            <w:proofErr w:type="gramStart"/>
            <w:r w:rsidRPr="0090084B">
              <w:rPr>
                <w:rFonts w:eastAsia="Times New Roman" w:cs="Times New Roman"/>
                <w:sz w:val="20"/>
                <w:szCs w:val="20"/>
              </w:rPr>
              <w:t>шкаф</w:t>
            </w:r>
            <w:proofErr w:type="gramEnd"/>
            <w:r w:rsidRPr="0090084B">
              <w:rPr>
                <w:rFonts w:eastAsia="Times New Roman" w:cs="Times New Roman"/>
                <w:sz w:val="20"/>
                <w:szCs w:val="20"/>
              </w:rPr>
              <w:t xml:space="preserve"> комбинированный сер (1),  стул серый пластик (21), доска магнитная </w:t>
            </w:r>
            <w:proofErr w:type="spellStart"/>
            <w:r w:rsidRPr="0090084B">
              <w:rPr>
                <w:rFonts w:eastAsia="Times New Roman" w:cs="Times New Roman"/>
                <w:sz w:val="20"/>
                <w:szCs w:val="20"/>
              </w:rPr>
              <w:t>передвиж</w:t>
            </w:r>
            <w:proofErr w:type="spellEnd"/>
            <w:r w:rsidRPr="0090084B">
              <w:rPr>
                <w:rFonts w:eastAsia="Times New Roman" w:cs="Times New Roman"/>
                <w:sz w:val="20"/>
                <w:szCs w:val="20"/>
              </w:rPr>
              <w:t xml:space="preserve"> (1), стенд (18),тренажер для обследования предстательной железы (1),  тренажер для обучения обследования предстательной железы (1)</w:t>
            </w:r>
          </w:p>
        </w:tc>
      </w:tr>
      <w:tr w:rsidR="0090084B" w:rsidRPr="0090084B" w:rsidTr="00235772">
        <w:tc>
          <w:tcPr>
            <w:tcW w:w="846" w:type="dxa"/>
          </w:tcPr>
          <w:p w:rsidR="0090084B" w:rsidRPr="0090084B" w:rsidRDefault="0090084B" w:rsidP="0090084B">
            <w:pPr>
              <w:spacing w:after="0" w:line="240" w:lineRule="auto"/>
              <w:jc w:val="both"/>
              <w:rPr>
                <w:rFonts w:eastAsia="Times New Roman" w:cs="Times New Roman"/>
                <w:sz w:val="20"/>
                <w:szCs w:val="20"/>
              </w:rPr>
            </w:pPr>
            <w:r w:rsidRPr="0090084B">
              <w:rPr>
                <w:rFonts w:eastAsia="Times New Roman" w:cs="Times New Roman"/>
                <w:sz w:val="20"/>
                <w:szCs w:val="20"/>
              </w:rPr>
              <w:t>2</w:t>
            </w:r>
          </w:p>
        </w:tc>
        <w:tc>
          <w:tcPr>
            <w:tcW w:w="2835" w:type="dxa"/>
            <w:vMerge/>
          </w:tcPr>
          <w:p w:rsidR="0090084B" w:rsidRPr="0090084B" w:rsidRDefault="0090084B" w:rsidP="0090084B">
            <w:pPr>
              <w:spacing w:after="0" w:line="240" w:lineRule="auto"/>
              <w:jc w:val="both"/>
              <w:rPr>
                <w:rFonts w:eastAsia="Times New Roman" w:cs="Times New Roman"/>
                <w:sz w:val="20"/>
                <w:szCs w:val="20"/>
              </w:rPr>
            </w:pPr>
          </w:p>
        </w:tc>
        <w:tc>
          <w:tcPr>
            <w:tcW w:w="3402" w:type="dxa"/>
          </w:tcPr>
          <w:p w:rsidR="0090084B" w:rsidRPr="0090084B" w:rsidRDefault="0090084B" w:rsidP="0090084B">
            <w:pPr>
              <w:spacing w:after="0" w:line="240" w:lineRule="auto"/>
              <w:jc w:val="both"/>
              <w:rPr>
                <w:rFonts w:eastAsia="Times New Roman" w:cs="Times New Roman"/>
                <w:sz w:val="20"/>
                <w:szCs w:val="20"/>
              </w:rPr>
            </w:pPr>
            <w:r w:rsidRPr="0090084B">
              <w:rPr>
                <w:rFonts w:eastAsia="Times New Roman" w:cs="Times New Roman"/>
                <w:sz w:val="20"/>
                <w:szCs w:val="20"/>
              </w:rPr>
              <w:t xml:space="preserve">Учебная комната № 2 </w:t>
            </w:r>
          </w:p>
        </w:tc>
        <w:tc>
          <w:tcPr>
            <w:tcW w:w="7342" w:type="dxa"/>
          </w:tcPr>
          <w:tbl>
            <w:tblPr>
              <w:tblW w:w="7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tblGrid>
            <w:tr w:rsidR="0090084B" w:rsidRPr="0090084B" w:rsidTr="00235772">
              <w:trPr>
                <w:cantSplit/>
                <w:trHeight w:val="700"/>
              </w:trPr>
              <w:tc>
                <w:tcPr>
                  <w:tcW w:w="7200" w:type="dxa"/>
                  <w:tcBorders>
                    <w:top w:val="single" w:sz="4" w:space="0" w:color="auto"/>
                    <w:left w:val="single" w:sz="4" w:space="0" w:color="auto"/>
                    <w:bottom w:val="single" w:sz="4" w:space="0" w:color="auto"/>
                    <w:right w:val="single" w:sz="4" w:space="0" w:color="auto"/>
                  </w:tcBorders>
                </w:tcPr>
                <w:p w:rsidR="0090084B" w:rsidRPr="0090084B" w:rsidRDefault="0090084B" w:rsidP="0090084B">
                  <w:pPr>
                    <w:spacing w:after="160" w:line="259" w:lineRule="auto"/>
                    <w:rPr>
                      <w:rFonts w:eastAsia="Times New Roman" w:cs="Times New Roman"/>
                      <w:sz w:val="20"/>
                      <w:szCs w:val="20"/>
                    </w:rPr>
                  </w:pPr>
                  <w:r w:rsidRPr="0090084B">
                    <w:rPr>
                      <w:rFonts w:eastAsia="Times New Roman" w:cs="Times New Roman"/>
                      <w:sz w:val="20"/>
                      <w:szCs w:val="20"/>
                    </w:rPr>
                    <w:t xml:space="preserve">стол письменный (9), </w:t>
                  </w:r>
                  <w:proofErr w:type="gramStart"/>
                  <w:r w:rsidRPr="0090084B">
                    <w:rPr>
                      <w:rFonts w:eastAsia="Times New Roman" w:cs="Times New Roman"/>
                      <w:sz w:val="20"/>
                      <w:szCs w:val="20"/>
                    </w:rPr>
                    <w:t>шкаф</w:t>
                  </w:r>
                  <w:proofErr w:type="gramEnd"/>
                  <w:r w:rsidRPr="0090084B">
                    <w:rPr>
                      <w:rFonts w:eastAsia="Times New Roman" w:cs="Times New Roman"/>
                      <w:sz w:val="20"/>
                      <w:szCs w:val="20"/>
                    </w:rPr>
                    <w:t xml:space="preserve"> комбинированный сер (2), стул серый пластик (17), доска магнитная </w:t>
                  </w:r>
                  <w:proofErr w:type="spellStart"/>
                  <w:r w:rsidRPr="0090084B">
                    <w:rPr>
                      <w:rFonts w:eastAsia="Times New Roman" w:cs="Times New Roman"/>
                      <w:sz w:val="20"/>
                      <w:szCs w:val="20"/>
                    </w:rPr>
                    <w:t>передвиж</w:t>
                  </w:r>
                  <w:proofErr w:type="spellEnd"/>
                  <w:r w:rsidRPr="0090084B">
                    <w:rPr>
                      <w:rFonts w:eastAsia="Times New Roman" w:cs="Times New Roman"/>
                      <w:sz w:val="20"/>
                      <w:szCs w:val="20"/>
                    </w:rPr>
                    <w:t xml:space="preserve"> (1), имитатор настольный для пальпации груди (1), тренажер клинического обследования груди (1)</w:t>
                  </w:r>
                </w:p>
              </w:tc>
            </w:tr>
          </w:tbl>
          <w:p w:rsidR="0090084B" w:rsidRPr="0090084B" w:rsidRDefault="0090084B" w:rsidP="0090084B">
            <w:pPr>
              <w:spacing w:after="0" w:line="240" w:lineRule="auto"/>
              <w:jc w:val="both"/>
              <w:rPr>
                <w:rFonts w:eastAsia="Times New Roman" w:cs="Times New Roman"/>
                <w:sz w:val="20"/>
                <w:szCs w:val="20"/>
              </w:rPr>
            </w:pPr>
          </w:p>
        </w:tc>
      </w:tr>
      <w:tr w:rsidR="0090084B" w:rsidRPr="0090084B" w:rsidTr="00235772">
        <w:trPr>
          <w:trHeight w:val="1202"/>
        </w:trPr>
        <w:tc>
          <w:tcPr>
            <w:tcW w:w="846" w:type="dxa"/>
          </w:tcPr>
          <w:p w:rsidR="0090084B" w:rsidRPr="0090084B" w:rsidRDefault="0090084B" w:rsidP="0090084B">
            <w:pPr>
              <w:spacing w:after="0" w:line="240" w:lineRule="auto"/>
              <w:jc w:val="both"/>
              <w:rPr>
                <w:rFonts w:eastAsia="Times New Roman" w:cs="Times New Roman"/>
                <w:sz w:val="20"/>
                <w:szCs w:val="20"/>
              </w:rPr>
            </w:pPr>
            <w:r w:rsidRPr="0090084B">
              <w:rPr>
                <w:rFonts w:eastAsia="Times New Roman" w:cs="Times New Roman"/>
                <w:sz w:val="20"/>
                <w:szCs w:val="20"/>
              </w:rPr>
              <w:t>3</w:t>
            </w:r>
          </w:p>
        </w:tc>
        <w:tc>
          <w:tcPr>
            <w:tcW w:w="2835" w:type="dxa"/>
            <w:vMerge/>
          </w:tcPr>
          <w:p w:rsidR="0090084B" w:rsidRPr="0090084B" w:rsidRDefault="0090084B" w:rsidP="0090084B">
            <w:pPr>
              <w:spacing w:after="0" w:line="240" w:lineRule="auto"/>
              <w:jc w:val="both"/>
              <w:rPr>
                <w:rFonts w:eastAsia="Times New Roman" w:cs="Times New Roman"/>
                <w:sz w:val="20"/>
                <w:szCs w:val="20"/>
              </w:rPr>
            </w:pPr>
          </w:p>
        </w:tc>
        <w:tc>
          <w:tcPr>
            <w:tcW w:w="3402" w:type="dxa"/>
          </w:tcPr>
          <w:p w:rsidR="0090084B" w:rsidRPr="0090084B" w:rsidRDefault="0090084B" w:rsidP="0090084B">
            <w:pPr>
              <w:spacing w:after="0" w:line="240" w:lineRule="auto"/>
              <w:rPr>
                <w:rFonts w:eastAsia="Times New Roman" w:cs="Times New Roman"/>
                <w:sz w:val="20"/>
                <w:szCs w:val="20"/>
              </w:rPr>
            </w:pPr>
            <w:r w:rsidRPr="0090084B">
              <w:rPr>
                <w:rFonts w:eastAsia="Times New Roman" w:cs="Times New Roman"/>
                <w:sz w:val="20"/>
                <w:szCs w:val="20"/>
              </w:rPr>
              <w:t>Учебная комната № 3</w:t>
            </w:r>
          </w:p>
        </w:tc>
        <w:tc>
          <w:tcPr>
            <w:tcW w:w="7342" w:type="dxa"/>
          </w:tcPr>
          <w:tbl>
            <w:tblPr>
              <w:tblW w:w="6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0"/>
            </w:tblGrid>
            <w:tr w:rsidR="0090084B" w:rsidRPr="0090084B" w:rsidTr="0090084B">
              <w:trPr>
                <w:cantSplit/>
                <w:trHeight w:val="1022"/>
              </w:trPr>
              <w:tc>
                <w:tcPr>
                  <w:tcW w:w="6070" w:type="dxa"/>
                  <w:tcBorders>
                    <w:top w:val="single" w:sz="4" w:space="0" w:color="auto"/>
                    <w:left w:val="single" w:sz="4" w:space="0" w:color="auto"/>
                    <w:bottom w:val="single" w:sz="4" w:space="0" w:color="auto"/>
                    <w:right w:val="single" w:sz="4" w:space="0" w:color="auto"/>
                  </w:tcBorders>
                </w:tcPr>
                <w:p w:rsidR="0090084B" w:rsidRPr="0090084B" w:rsidRDefault="0090084B" w:rsidP="0090084B">
                  <w:pPr>
                    <w:spacing w:after="160" w:line="259" w:lineRule="auto"/>
                    <w:jc w:val="both"/>
                    <w:rPr>
                      <w:rFonts w:eastAsia="Times New Roman" w:cs="Times New Roman"/>
                      <w:sz w:val="20"/>
                      <w:szCs w:val="20"/>
                    </w:rPr>
                  </w:pPr>
                  <w:r w:rsidRPr="0090084B">
                    <w:rPr>
                      <w:rFonts w:eastAsia="Times New Roman" w:cs="Times New Roman"/>
                      <w:sz w:val="20"/>
                      <w:szCs w:val="20"/>
                    </w:rPr>
                    <w:t xml:space="preserve">стол письменный (4), </w:t>
                  </w:r>
                  <w:proofErr w:type="gramStart"/>
                  <w:r w:rsidRPr="0090084B">
                    <w:rPr>
                      <w:rFonts w:eastAsia="Times New Roman" w:cs="Times New Roman"/>
                      <w:sz w:val="20"/>
                      <w:szCs w:val="20"/>
                    </w:rPr>
                    <w:t>шкаф</w:t>
                  </w:r>
                  <w:proofErr w:type="gramEnd"/>
                  <w:r w:rsidRPr="0090084B">
                    <w:rPr>
                      <w:rFonts w:eastAsia="Times New Roman" w:cs="Times New Roman"/>
                      <w:sz w:val="20"/>
                      <w:szCs w:val="20"/>
                    </w:rPr>
                    <w:t xml:space="preserve"> комбинированный сер (2), стул серый пластик (7), доска магнитная </w:t>
                  </w:r>
                  <w:proofErr w:type="spellStart"/>
                  <w:r w:rsidRPr="0090084B">
                    <w:rPr>
                      <w:rFonts w:eastAsia="Times New Roman" w:cs="Times New Roman"/>
                      <w:sz w:val="20"/>
                      <w:szCs w:val="20"/>
                    </w:rPr>
                    <w:t>передвиж</w:t>
                  </w:r>
                  <w:proofErr w:type="spellEnd"/>
                  <w:r w:rsidRPr="0090084B">
                    <w:rPr>
                      <w:rFonts w:eastAsia="Times New Roman" w:cs="Times New Roman"/>
                      <w:sz w:val="20"/>
                      <w:szCs w:val="20"/>
                    </w:rPr>
                    <w:t xml:space="preserve"> (1), компьютер в комплекте </w:t>
                  </w:r>
                  <w:r w:rsidRPr="0090084B">
                    <w:rPr>
                      <w:rFonts w:eastAsia="Times New Roman" w:cs="Times New Roman"/>
                      <w:sz w:val="20"/>
                      <w:szCs w:val="20"/>
                      <w:lang w:val="en-US"/>
                    </w:rPr>
                    <w:t>Acer</w:t>
                  </w:r>
                  <w:r w:rsidRPr="0090084B">
                    <w:rPr>
                      <w:rFonts w:eastAsia="Times New Roman" w:cs="Times New Roman"/>
                      <w:sz w:val="20"/>
                      <w:szCs w:val="20"/>
                    </w:rPr>
                    <w:t xml:space="preserve"> (5), тренажер </w:t>
                  </w:r>
                  <w:proofErr w:type="spellStart"/>
                  <w:r w:rsidRPr="0090084B">
                    <w:rPr>
                      <w:rFonts w:eastAsia="Times New Roman" w:cs="Times New Roman"/>
                      <w:sz w:val="20"/>
                      <w:szCs w:val="20"/>
                    </w:rPr>
                    <w:t>лапароскопической</w:t>
                  </w:r>
                  <w:proofErr w:type="spellEnd"/>
                  <w:r w:rsidRPr="0090084B">
                    <w:rPr>
                      <w:rFonts w:eastAsia="Times New Roman" w:cs="Times New Roman"/>
                      <w:sz w:val="20"/>
                      <w:szCs w:val="20"/>
                    </w:rPr>
                    <w:t xml:space="preserve">  хирургии (1), имитатор обследования сигмовидной ободочной кишки (1)</w:t>
                  </w:r>
                </w:p>
              </w:tc>
            </w:tr>
          </w:tbl>
          <w:p w:rsidR="0090084B" w:rsidRPr="0090084B" w:rsidRDefault="0090084B" w:rsidP="0090084B">
            <w:pPr>
              <w:spacing w:after="0" w:line="240" w:lineRule="auto"/>
              <w:rPr>
                <w:rFonts w:eastAsia="Times New Roman" w:cs="Times New Roman"/>
                <w:sz w:val="20"/>
                <w:szCs w:val="20"/>
              </w:rPr>
            </w:pPr>
          </w:p>
        </w:tc>
      </w:tr>
      <w:tr w:rsidR="0090084B" w:rsidRPr="0090084B" w:rsidTr="00235772">
        <w:tc>
          <w:tcPr>
            <w:tcW w:w="846" w:type="dxa"/>
          </w:tcPr>
          <w:p w:rsidR="0090084B" w:rsidRPr="0090084B" w:rsidRDefault="0090084B" w:rsidP="0090084B">
            <w:pPr>
              <w:spacing w:after="0" w:line="240" w:lineRule="auto"/>
              <w:jc w:val="both"/>
              <w:rPr>
                <w:rFonts w:eastAsia="Times New Roman" w:cs="Times New Roman"/>
                <w:sz w:val="20"/>
                <w:szCs w:val="20"/>
              </w:rPr>
            </w:pPr>
            <w:r w:rsidRPr="0090084B">
              <w:rPr>
                <w:rFonts w:eastAsia="Times New Roman" w:cs="Times New Roman"/>
                <w:sz w:val="20"/>
                <w:szCs w:val="20"/>
              </w:rPr>
              <w:t>4</w:t>
            </w:r>
          </w:p>
        </w:tc>
        <w:tc>
          <w:tcPr>
            <w:tcW w:w="2835" w:type="dxa"/>
            <w:vMerge/>
          </w:tcPr>
          <w:p w:rsidR="0090084B" w:rsidRPr="0090084B" w:rsidRDefault="0090084B" w:rsidP="0090084B">
            <w:pPr>
              <w:spacing w:after="0" w:line="240" w:lineRule="auto"/>
              <w:jc w:val="both"/>
              <w:rPr>
                <w:rFonts w:eastAsia="Times New Roman" w:cs="Times New Roman"/>
                <w:sz w:val="20"/>
                <w:szCs w:val="20"/>
              </w:rPr>
            </w:pPr>
          </w:p>
        </w:tc>
        <w:tc>
          <w:tcPr>
            <w:tcW w:w="3402" w:type="dxa"/>
          </w:tcPr>
          <w:p w:rsidR="0090084B" w:rsidRPr="0090084B" w:rsidRDefault="0090084B" w:rsidP="0090084B">
            <w:pPr>
              <w:spacing w:after="0" w:line="240" w:lineRule="auto"/>
              <w:jc w:val="both"/>
              <w:rPr>
                <w:rFonts w:eastAsia="Times New Roman" w:cs="Times New Roman"/>
                <w:sz w:val="20"/>
                <w:szCs w:val="20"/>
              </w:rPr>
            </w:pPr>
            <w:r w:rsidRPr="0090084B">
              <w:rPr>
                <w:rFonts w:eastAsia="Times New Roman" w:cs="Times New Roman"/>
                <w:sz w:val="20"/>
                <w:szCs w:val="20"/>
              </w:rPr>
              <w:t>Лекционный зал</w:t>
            </w:r>
          </w:p>
        </w:tc>
        <w:tc>
          <w:tcPr>
            <w:tcW w:w="7342" w:type="dxa"/>
          </w:tcPr>
          <w:p w:rsidR="0090084B" w:rsidRPr="0090084B" w:rsidRDefault="0090084B" w:rsidP="0090084B">
            <w:pPr>
              <w:spacing w:after="0" w:line="240" w:lineRule="auto"/>
              <w:rPr>
                <w:rFonts w:eastAsia="Times New Roman" w:cs="Times New Roman"/>
                <w:sz w:val="20"/>
                <w:szCs w:val="20"/>
              </w:rPr>
            </w:pPr>
            <w:r w:rsidRPr="0090084B">
              <w:rPr>
                <w:rFonts w:eastAsia="Times New Roman" w:cs="Times New Roman"/>
                <w:sz w:val="20"/>
                <w:szCs w:val="20"/>
              </w:rPr>
              <w:t>ноутбук – 1, мультимедийный проектор, 120 мест</w:t>
            </w:r>
            <w:proofErr w:type="gramStart"/>
            <w:r w:rsidRPr="0090084B">
              <w:rPr>
                <w:rFonts w:eastAsia="Times New Roman" w:cs="Times New Roman"/>
                <w:sz w:val="20"/>
                <w:szCs w:val="20"/>
              </w:rPr>
              <w:t xml:space="preserve">( </w:t>
            </w:r>
            <w:proofErr w:type="gramEnd"/>
            <w:r w:rsidRPr="0090084B">
              <w:rPr>
                <w:rFonts w:eastAsia="Times New Roman" w:cs="Times New Roman"/>
                <w:sz w:val="20"/>
                <w:szCs w:val="20"/>
              </w:rPr>
              <w:t>200м2)</w:t>
            </w:r>
          </w:p>
        </w:tc>
      </w:tr>
    </w:tbl>
    <w:p w:rsidR="00715C2F" w:rsidRDefault="00715C2F" w:rsidP="004F7ABA">
      <w:pPr>
        <w:tabs>
          <w:tab w:val="right" w:leader="underscore" w:pos="9639"/>
        </w:tabs>
        <w:spacing w:before="240" w:after="120" w:line="240" w:lineRule="auto"/>
        <w:jc w:val="center"/>
        <w:rPr>
          <w:rFonts w:eastAsia="Calibri" w:cs="Times New Roman"/>
          <w:b/>
          <w:bCs/>
          <w:szCs w:val="28"/>
          <w:lang w:eastAsia="ru-RU"/>
        </w:rPr>
      </w:pPr>
    </w:p>
    <w:p w:rsidR="004F7ABA" w:rsidRPr="007D2C09" w:rsidRDefault="004F7ABA" w:rsidP="004F7ABA">
      <w:pPr>
        <w:tabs>
          <w:tab w:val="right" w:leader="underscore" w:pos="9639"/>
        </w:tabs>
        <w:spacing w:before="240" w:after="120" w:line="240" w:lineRule="auto"/>
        <w:jc w:val="center"/>
        <w:rPr>
          <w:rFonts w:eastAsia="Calibri" w:cs="Times New Roman"/>
          <w:bCs/>
          <w:i/>
          <w:sz w:val="24"/>
          <w:szCs w:val="24"/>
          <w:lang w:eastAsia="ru-RU"/>
        </w:rPr>
      </w:pPr>
      <w:r w:rsidRPr="007D2C09">
        <w:rPr>
          <w:rFonts w:eastAsia="Calibri" w:cs="Times New Roman"/>
          <w:b/>
          <w:bCs/>
          <w:sz w:val="24"/>
          <w:szCs w:val="24"/>
          <w:lang w:eastAsia="ru-RU"/>
        </w:rPr>
        <w:t xml:space="preserve"> Оценочные средства для контроля успеваемости и результатов освоения учебной дисциплины.</w:t>
      </w:r>
    </w:p>
    <w:p w:rsidR="004F7ABA" w:rsidRPr="007D2C09" w:rsidRDefault="004F7ABA" w:rsidP="004F7ABA">
      <w:pPr>
        <w:tabs>
          <w:tab w:val="right" w:leader="underscore" w:pos="9639"/>
        </w:tabs>
        <w:spacing w:before="120" w:after="120" w:line="240" w:lineRule="auto"/>
        <w:jc w:val="center"/>
        <w:rPr>
          <w:rFonts w:eastAsia="Calibri" w:cs="Times New Roman"/>
          <w:b/>
          <w:bCs/>
          <w:sz w:val="24"/>
          <w:szCs w:val="24"/>
          <w:lang w:eastAsia="ru-RU"/>
        </w:rPr>
      </w:pPr>
      <w:r w:rsidRPr="007D2C09">
        <w:rPr>
          <w:rFonts w:eastAsia="Calibri" w:cs="Times New Roman"/>
          <w:b/>
          <w:bCs/>
          <w:sz w:val="24"/>
          <w:szCs w:val="24"/>
          <w:lang w:eastAsia="ru-RU"/>
        </w:rPr>
        <w:t>Виды контроля и аттестации, формы оценочных средств</w:t>
      </w:r>
    </w:p>
    <w:p w:rsidR="004F7ABA" w:rsidRPr="007D2C09" w:rsidRDefault="004F7ABA" w:rsidP="004F7ABA">
      <w:pPr>
        <w:spacing w:after="0" w:line="370" w:lineRule="exact"/>
        <w:ind w:firstLine="567"/>
        <w:jc w:val="both"/>
        <w:rPr>
          <w:sz w:val="24"/>
          <w:szCs w:val="24"/>
        </w:rPr>
      </w:pPr>
      <w:r w:rsidRPr="007D2C09">
        <w:rPr>
          <w:rFonts w:cs="Times New Roman"/>
          <w:sz w:val="24"/>
          <w:szCs w:val="24"/>
          <w:shd w:val="clear" w:color="auto" w:fill="FFFFFF"/>
          <w:lang w:val="x-none"/>
        </w:rPr>
        <w:t>Для контроля знаний обучающихся используются системы оценки:</w:t>
      </w:r>
    </w:p>
    <w:p w:rsidR="004F7ABA" w:rsidRPr="007D2C09" w:rsidRDefault="004F7ABA" w:rsidP="004F7ABA">
      <w:pPr>
        <w:numPr>
          <w:ilvl w:val="0"/>
          <w:numId w:val="4"/>
        </w:numPr>
        <w:tabs>
          <w:tab w:val="left" w:pos="294"/>
        </w:tabs>
        <w:spacing w:after="0" w:line="370" w:lineRule="exact"/>
        <w:ind w:firstLine="567"/>
        <w:jc w:val="both"/>
        <w:rPr>
          <w:sz w:val="24"/>
          <w:szCs w:val="24"/>
        </w:rPr>
      </w:pPr>
      <w:r w:rsidRPr="007D2C09">
        <w:rPr>
          <w:rFonts w:cs="Times New Roman"/>
          <w:sz w:val="24"/>
          <w:szCs w:val="24"/>
          <w:shd w:val="clear" w:color="auto" w:fill="FFFFFF"/>
          <w:lang w:val="x-none"/>
        </w:rPr>
        <w:t>текущего контроля успеваемости;</w:t>
      </w:r>
    </w:p>
    <w:p w:rsidR="004F7ABA" w:rsidRPr="007D2C09" w:rsidRDefault="004F7ABA" w:rsidP="004F7ABA">
      <w:pPr>
        <w:numPr>
          <w:ilvl w:val="0"/>
          <w:numId w:val="4"/>
        </w:numPr>
        <w:tabs>
          <w:tab w:val="left" w:pos="303"/>
        </w:tabs>
        <w:spacing w:after="0" w:line="370" w:lineRule="exact"/>
        <w:ind w:firstLine="567"/>
        <w:jc w:val="both"/>
        <w:rPr>
          <w:sz w:val="24"/>
          <w:szCs w:val="24"/>
        </w:rPr>
      </w:pPr>
      <w:r w:rsidRPr="007D2C09">
        <w:rPr>
          <w:rFonts w:cs="Times New Roman"/>
          <w:sz w:val="24"/>
          <w:szCs w:val="24"/>
          <w:shd w:val="clear" w:color="auto" w:fill="FFFFFF"/>
          <w:lang w:val="x-none"/>
        </w:rPr>
        <w:t>промежуточной аттестации;</w:t>
      </w:r>
    </w:p>
    <w:p w:rsidR="004F7ABA" w:rsidRPr="007D2C09" w:rsidRDefault="004F7ABA" w:rsidP="004F7ABA">
      <w:pPr>
        <w:numPr>
          <w:ilvl w:val="0"/>
          <w:numId w:val="4"/>
        </w:numPr>
        <w:tabs>
          <w:tab w:val="left" w:pos="322"/>
        </w:tabs>
        <w:spacing w:after="0" w:line="370" w:lineRule="exact"/>
        <w:ind w:right="220" w:firstLine="567"/>
        <w:jc w:val="both"/>
        <w:rPr>
          <w:sz w:val="24"/>
          <w:szCs w:val="24"/>
        </w:rPr>
      </w:pPr>
      <w:r w:rsidRPr="007D2C09">
        <w:rPr>
          <w:rFonts w:cs="Times New Roman"/>
          <w:sz w:val="24"/>
          <w:szCs w:val="24"/>
          <w:shd w:val="clear" w:color="auto" w:fill="FFFFFF"/>
          <w:lang w:val="x-none"/>
        </w:rPr>
        <w:t>для промежуточного контроля - контрольные вопросы, ситуационные задачи, тестовый контроль;</w:t>
      </w:r>
    </w:p>
    <w:p w:rsidR="004F7ABA" w:rsidRPr="007D2C09" w:rsidRDefault="004F7ABA" w:rsidP="004F7ABA">
      <w:pPr>
        <w:numPr>
          <w:ilvl w:val="0"/>
          <w:numId w:val="4"/>
        </w:numPr>
        <w:tabs>
          <w:tab w:val="left" w:pos="351"/>
        </w:tabs>
        <w:spacing w:after="0" w:line="370" w:lineRule="exact"/>
        <w:ind w:right="220" w:firstLine="567"/>
        <w:jc w:val="both"/>
        <w:rPr>
          <w:sz w:val="24"/>
          <w:szCs w:val="24"/>
        </w:rPr>
      </w:pPr>
      <w:r w:rsidRPr="007D2C09">
        <w:rPr>
          <w:rFonts w:cs="Times New Roman"/>
          <w:sz w:val="24"/>
          <w:szCs w:val="24"/>
          <w:shd w:val="clear" w:color="auto" w:fill="FFFFFF"/>
          <w:lang w:val="x-none"/>
        </w:rPr>
        <w:t>для промежуточной аттестации по итогам освоения дисциплины - зачет, включающий контрольные вопросы и ситуационные задачи;</w:t>
      </w:r>
    </w:p>
    <w:p w:rsidR="004F7ABA" w:rsidRPr="007D2C09" w:rsidRDefault="004F7ABA" w:rsidP="004F7ABA">
      <w:pPr>
        <w:numPr>
          <w:ilvl w:val="0"/>
          <w:numId w:val="4"/>
        </w:numPr>
        <w:tabs>
          <w:tab w:val="left" w:pos="366"/>
        </w:tabs>
        <w:spacing w:after="0" w:line="370" w:lineRule="exact"/>
        <w:ind w:right="220" w:firstLine="567"/>
        <w:jc w:val="both"/>
        <w:rPr>
          <w:sz w:val="24"/>
          <w:szCs w:val="24"/>
        </w:rPr>
      </w:pPr>
      <w:r w:rsidRPr="007D2C09">
        <w:rPr>
          <w:rFonts w:cs="Times New Roman"/>
          <w:sz w:val="24"/>
          <w:szCs w:val="24"/>
          <w:shd w:val="clear" w:color="auto" w:fill="FFFFFF"/>
          <w:lang w:val="x-none"/>
        </w:rPr>
        <w:t>контроль самостоятельной работы обучающихся осуществляется по отдельным разделам дисциплины:</w:t>
      </w:r>
    </w:p>
    <w:p w:rsidR="004F7ABA" w:rsidRPr="007D2C09" w:rsidRDefault="004F7ABA" w:rsidP="004F7ABA">
      <w:pPr>
        <w:numPr>
          <w:ilvl w:val="0"/>
          <w:numId w:val="4"/>
        </w:numPr>
        <w:tabs>
          <w:tab w:val="left" w:pos="298"/>
        </w:tabs>
        <w:spacing w:after="0" w:line="370" w:lineRule="exact"/>
        <w:ind w:firstLine="567"/>
        <w:jc w:val="both"/>
        <w:rPr>
          <w:sz w:val="24"/>
          <w:szCs w:val="24"/>
        </w:rPr>
      </w:pPr>
      <w:r w:rsidRPr="007D2C09">
        <w:rPr>
          <w:rFonts w:cs="Times New Roman"/>
          <w:sz w:val="24"/>
          <w:szCs w:val="24"/>
          <w:shd w:val="clear" w:color="auto" w:fill="FFFFFF"/>
          <w:lang w:val="x-none"/>
        </w:rPr>
        <w:t>выполнение индивидуальных заданий;</w:t>
      </w:r>
    </w:p>
    <w:p w:rsidR="004F7ABA" w:rsidRPr="007D2C09" w:rsidRDefault="004F7ABA" w:rsidP="004F7ABA">
      <w:pPr>
        <w:tabs>
          <w:tab w:val="left" w:pos="183"/>
        </w:tabs>
        <w:spacing w:after="0" w:line="374" w:lineRule="exact"/>
        <w:ind w:firstLine="567"/>
        <w:rPr>
          <w:sz w:val="24"/>
          <w:szCs w:val="24"/>
        </w:rPr>
      </w:pPr>
      <w:r w:rsidRPr="007D2C09">
        <w:rPr>
          <w:rFonts w:cs="Times New Roman"/>
          <w:sz w:val="24"/>
          <w:szCs w:val="24"/>
          <w:shd w:val="clear" w:color="auto" w:fill="FFFFFF"/>
          <w:lang w:val="x-none"/>
        </w:rPr>
        <w:lastRenderedPageBreak/>
        <w:t>- решение ситуационных задач;</w:t>
      </w:r>
    </w:p>
    <w:p w:rsidR="004F7ABA" w:rsidRPr="007D2C09" w:rsidRDefault="004F7ABA" w:rsidP="004F7ABA">
      <w:pPr>
        <w:tabs>
          <w:tab w:val="left" w:pos="188"/>
        </w:tabs>
        <w:spacing w:after="0" w:line="374" w:lineRule="exact"/>
        <w:ind w:firstLine="567"/>
        <w:rPr>
          <w:sz w:val="24"/>
          <w:szCs w:val="24"/>
        </w:rPr>
      </w:pPr>
      <w:r w:rsidRPr="007D2C09">
        <w:rPr>
          <w:rFonts w:cs="Times New Roman"/>
          <w:sz w:val="24"/>
          <w:szCs w:val="24"/>
          <w:shd w:val="clear" w:color="auto" w:fill="FFFFFF"/>
          <w:lang w:val="x-none"/>
        </w:rPr>
        <w:t>- подготовка мультимедийных презентаций по заданным темам.</w:t>
      </w:r>
    </w:p>
    <w:p w:rsidR="004F7ABA" w:rsidRPr="007D2C09" w:rsidRDefault="004F7ABA" w:rsidP="004F7ABA">
      <w:pPr>
        <w:spacing w:after="0" w:line="240" w:lineRule="auto"/>
        <w:ind w:right="60" w:firstLine="567"/>
        <w:jc w:val="both"/>
        <w:rPr>
          <w:sz w:val="24"/>
          <w:szCs w:val="24"/>
        </w:rPr>
      </w:pPr>
      <w:r w:rsidRPr="007D2C09">
        <w:rPr>
          <w:rFonts w:cs="Times New Roman"/>
          <w:sz w:val="24"/>
          <w:szCs w:val="24"/>
          <w:shd w:val="clear" w:color="auto" w:fill="FFFFFF"/>
          <w:lang w:val="x-none"/>
        </w:rPr>
        <w:t>Контрольно-измерительные материалы по темам практических занятий, включающие в себя примерный перечень контрольных вопросов, тестовые задания и ситуационные задачи.</w:t>
      </w:r>
    </w:p>
    <w:p w:rsidR="004F7ABA" w:rsidRPr="007D2C09" w:rsidRDefault="004F7ABA" w:rsidP="004F7ABA">
      <w:pPr>
        <w:spacing w:after="0" w:line="240" w:lineRule="auto"/>
        <w:ind w:firstLine="709"/>
        <w:jc w:val="center"/>
        <w:rPr>
          <w:rFonts w:eastAsia="Calibri" w:cs="Times New Roman"/>
          <w:sz w:val="24"/>
          <w:szCs w:val="24"/>
          <w:lang w:eastAsia="ru-RU"/>
        </w:rPr>
      </w:pPr>
      <w:r w:rsidRPr="007D2C09">
        <w:rPr>
          <w:rFonts w:eastAsia="Calibri" w:cs="Times New Roman"/>
          <w:b/>
          <w:sz w:val="24"/>
          <w:szCs w:val="24"/>
          <w:lang w:eastAsia="ru-RU"/>
        </w:rPr>
        <w:t>Примеры оценочных средств</w:t>
      </w:r>
      <w:r w:rsidRPr="007D2C09">
        <w:rPr>
          <w:rFonts w:eastAsia="Calibri" w:cs="Times New Roman"/>
          <w:sz w:val="24"/>
          <w:szCs w:val="24"/>
          <w:lang w:eastAsia="ru-RU"/>
        </w:rPr>
        <w:t>:</w:t>
      </w:r>
    </w:p>
    <w:p w:rsidR="004F7ABA" w:rsidRPr="007D2C09" w:rsidRDefault="004F7ABA" w:rsidP="004F7ABA">
      <w:pPr>
        <w:spacing w:after="0" w:line="240" w:lineRule="auto"/>
        <w:ind w:firstLine="709"/>
        <w:jc w:val="center"/>
        <w:rPr>
          <w:rFonts w:eastAsia="Calibri" w:cs="Times New Roman"/>
          <w:sz w:val="24"/>
          <w:szCs w:val="24"/>
          <w:lang w:eastAsia="ru-RU"/>
        </w:rPr>
      </w:pPr>
      <w:r w:rsidRPr="007D2C09">
        <w:rPr>
          <w:rFonts w:eastAsia="Calibri" w:cs="Times New Roman"/>
          <w:sz w:val="24"/>
          <w:szCs w:val="24"/>
          <w:lang w:eastAsia="ru-RU"/>
        </w:rPr>
        <w:t>Контрольные вопросы:</w:t>
      </w:r>
    </w:p>
    <w:p w:rsidR="004F7ABA" w:rsidRPr="007D2C09" w:rsidRDefault="004F7ABA" w:rsidP="004F7ABA">
      <w:pPr>
        <w:numPr>
          <w:ilvl w:val="0"/>
          <w:numId w:val="5"/>
        </w:numPr>
        <w:spacing w:after="0" w:line="240" w:lineRule="auto"/>
        <w:jc w:val="both"/>
        <w:rPr>
          <w:rFonts w:eastAsia="Calibri" w:cs="Times New Roman"/>
          <w:sz w:val="24"/>
          <w:szCs w:val="24"/>
          <w:lang w:eastAsia="ru-RU"/>
        </w:rPr>
      </w:pPr>
      <w:r w:rsidRPr="007D2C09">
        <w:rPr>
          <w:rFonts w:eastAsia="Calibri" w:cs="Times New Roman"/>
          <w:b/>
          <w:bCs/>
          <w:sz w:val="24"/>
          <w:szCs w:val="24"/>
          <w:lang w:eastAsia="ru-RU"/>
        </w:rPr>
        <w:t>Меланомы.</w:t>
      </w:r>
      <w:r w:rsidRPr="007D2C09">
        <w:rPr>
          <w:rFonts w:eastAsia="Calibri" w:cs="Times New Roman"/>
          <w:sz w:val="24"/>
          <w:szCs w:val="24"/>
          <w:lang w:eastAsia="ru-RU"/>
        </w:rPr>
        <w:t xml:space="preserve"> Эпидемиология меланом. Факторы, способствующие малигнизации пигментных </w:t>
      </w:r>
      <w:proofErr w:type="spellStart"/>
      <w:r w:rsidRPr="007D2C09">
        <w:rPr>
          <w:rFonts w:eastAsia="Calibri" w:cs="Times New Roman"/>
          <w:sz w:val="24"/>
          <w:szCs w:val="24"/>
          <w:lang w:eastAsia="ru-RU"/>
        </w:rPr>
        <w:t>невусов</w:t>
      </w:r>
      <w:proofErr w:type="spellEnd"/>
      <w:r w:rsidRPr="007D2C09">
        <w:rPr>
          <w:rFonts w:eastAsia="Calibri" w:cs="Times New Roman"/>
          <w:sz w:val="24"/>
          <w:szCs w:val="24"/>
          <w:lang w:eastAsia="ru-RU"/>
        </w:rPr>
        <w:t xml:space="preserve">, меры профилактики их </w:t>
      </w:r>
      <w:proofErr w:type="spellStart"/>
      <w:r w:rsidRPr="007D2C09">
        <w:rPr>
          <w:rFonts w:eastAsia="Calibri" w:cs="Times New Roman"/>
          <w:sz w:val="24"/>
          <w:szCs w:val="24"/>
          <w:lang w:eastAsia="ru-RU"/>
        </w:rPr>
        <w:t>озлокачествления</w:t>
      </w:r>
      <w:proofErr w:type="spellEnd"/>
      <w:r w:rsidRPr="007D2C09">
        <w:rPr>
          <w:rFonts w:eastAsia="Calibri" w:cs="Times New Roman"/>
          <w:sz w:val="24"/>
          <w:szCs w:val="24"/>
          <w:lang w:eastAsia="ru-RU"/>
        </w:rPr>
        <w:t xml:space="preserve">. Особенности роста и метастазирования. Стадии. Клиническая характеристика. Признаки малигнизации </w:t>
      </w:r>
      <w:proofErr w:type="spellStart"/>
      <w:r w:rsidRPr="007D2C09">
        <w:rPr>
          <w:rFonts w:eastAsia="Calibri" w:cs="Times New Roman"/>
          <w:sz w:val="24"/>
          <w:szCs w:val="24"/>
          <w:lang w:eastAsia="ru-RU"/>
        </w:rPr>
        <w:t>невусов</w:t>
      </w:r>
      <w:proofErr w:type="spellEnd"/>
      <w:r w:rsidRPr="007D2C09">
        <w:rPr>
          <w:rFonts w:eastAsia="Calibri" w:cs="Times New Roman"/>
          <w:sz w:val="24"/>
          <w:szCs w:val="24"/>
          <w:lang w:eastAsia="ru-RU"/>
        </w:rPr>
        <w:t xml:space="preserve">. Методы специального обследования (радиоизотопная диагностика, </w:t>
      </w:r>
      <w:proofErr w:type="spellStart"/>
      <w:r w:rsidRPr="007D2C09">
        <w:rPr>
          <w:rFonts w:eastAsia="Calibri" w:cs="Times New Roman"/>
          <w:sz w:val="24"/>
          <w:szCs w:val="24"/>
          <w:lang w:eastAsia="ru-RU"/>
        </w:rPr>
        <w:t>термография</w:t>
      </w:r>
      <w:proofErr w:type="spellEnd"/>
      <w:r w:rsidRPr="007D2C09">
        <w:rPr>
          <w:rFonts w:eastAsia="Calibri" w:cs="Times New Roman"/>
          <w:sz w:val="24"/>
          <w:szCs w:val="24"/>
          <w:lang w:eastAsia="ru-RU"/>
        </w:rPr>
        <w:t xml:space="preserve">). </w:t>
      </w:r>
      <w:proofErr w:type="gramStart"/>
      <w:r w:rsidRPr="007D2C09">
        <w:rPr>
          <w:rFonts w:eastAsia="Calibri" w:cs="Times New Roman"/>
          <w:sz w:val="24"/>
          <w:szCs w:val="24"/>
          <w:lang w:eastAsia="ru-RU"/>
        </w:rPr>
        <w:t>Показания, противопоказания и методика забора материала для цитологического и гистологического исследований.</w:t>
      </w:r>
      <w:proofErr w:type="gramEnd"/>
      <w:r w:rsidRPr="007D2C09">
        <w:rPr>
          <w:rFonts w:eastAsia="Calibri" w:cs="Times New Roman"/>
          <w:sz w:val="24"/>
          <w:szCs w:val="24"/>
          <w:lang w:eastAsia="ru-RU"/>
        </w:rPr>
        <w:t xml:space="preserve"> Лечение. Результаты.</w:t>
      </w:r>
    </w:p>
    <w:p w:rsidR="004F7ABA" w:rsidRPr="007D2C09" w:rsidRDefault="004F7ABA" w:rsidP="004F7ABA">
      <w:pPr>
        <w:numPr>
          <w:ilvl w:val="0"/>
          <w:numId w:val="5"/>
        </w:numPr>
        <w:spacing w:after="0" w:line="240" w:lineRule="auto"/>
        <w:jc w:val="both"/>
        <w:rPr>
          <w:rFonts w:eastAsia="Calibri" w:cs="Times New Roman"/>
          <w:sz w:val="24"/>
          <w:szCs w:val="24"/>
          <w:lang w:eastAsia="ru-RU"/>
        </w:rPr>
      </w:pPr>
      <w:r w:rsidRPr="007D2C09">
        <w:rPr>
          <w:rFonts w:eastAsia="Calibri" w:cs="Times New Roman"/>
          <w:b/>
          <w:bCs/>
          <w:sz w:val="24"/>
          <w:szCs w:val="24"/>
          <w:lang w:eastAsia="ru-RU"/>
        </w:rPr>
        <w:t>Рак нижней губы.</w:t>
      </w:r>
      <w:r w:rsidRPr="007D2C09">
        <w:rPr>
          <w:rFonts w:eastAsia="Calibri" w:cs="Times New Roman"/>
          <w:sz w:val="24"/>
          <w:szCs w:val="24"/>
          <w:lang w:eastAsia="ru-RU"/>
        </w:rPr>
        <w:t xml:space="preserve"> Заболеваемость в России и Республике Башкортостан. Способствующие региональные факторы. Облигатный и факультативный </w:t>
      </w:r>
      <w:proofErr w:type="spellStart"/>
      <w:r w:rsidRPr="007D2C09">
        <w:rPr>
          <w:rFonts w:eastAsia="Calibri" w:cs="Times New Roman"/>
          <w:sz w:val="24"/>
          <w:szCs w:val="24"/>
          <w:lang w:eastAsia="ru-RU"/>
        </w:rPr>
        <w:t>предрак</w:t>
      </w:r>
      <w:proofErr w:type="spellEnd"/>
      <w:r w:rsidRPr="007D2C09">
        <w:rPr>
          <w:rFonts w:eastAsia="Calibri" w:cs="Times New Roman"/>
          <w:sz w:val="24"/>
          <w:szCs w:val="24"/>
          <w:lang w:eastAsia="ru-RU"/>
        </w:rPr>
        <w:t>. Форма роста и пути метастазирования. Стадии. Гистологическое строение опухолей.</w:t>
      </w:r>
    </w:p>
    <w:p w:rsidR="004F7ABA" w:rsidRPr="007D2C09" w:rsidRDefault="004F7ABA" w:rsidP="004F7ABA">
      <w:pPr>
        <w:spacing w:after="6" w:line="270" w:lineRule="exact"/>
        <w:ind w:left="3720"/>
        <w:rPr>
          <w:rFonts w:cs="Times New Roman"/>
          <w:b/>
          <w:sz w:val="24"/>
          <w:szCs w:val="24"/>
          <w:shd w:val="clear" w:color="auto" w:fill="FFFFFF"/>
          <w:lang w:val="x-none"/>
        </w:rPr>
      </w:pPr>
      <w:r w:rsidRPr="007D2C09">
        <w:rPr>
          <w:rFonts w:cs="Times New Roman"/>
          <w:b/>
          <w:sz w:val="24"/>
          <w:szCs w:val="24"/>
          <w:shd w:val="clear" w:color="auto" w:fill="FFFFFF"/>
          <w:lang w:val="x-none"/>
        </w:rPr>
        <w:t>Тестовые задания.</w:t>
      </w:r>
    </w:p>
    <w:p w:rsidR="004F7ABA" w:rsidRPr="007D2C09" w:rsidRDefault="004F7ABA" w:rsidP="004F7ABA">
      <w:pPr>
        <w:shd w:val="clear" w:color="auto" w:fill="FFFFFF"/>
        <w:spacing w:after="0" w:line="240" w:lineRule="auto"/>
        <w:rPr>
          <w:rFonts w:eastAsia="Calibri" w:cs="Times New Roman"/>
          <w:sz w:val="24"/>
          <w:szCs w:val="24"/>
          <w:lang w:eastAsia="ru-RU"/>
        </w:rPr>
      </w:pPr>
      <w:r w:rsidRPr="007D2C09">
        <w:rPr>
          <w:rFonts w:eastAsia="Calibri" w:cs="Times New Roman"/>
          <w:iCs/>
          <w:spacing w:val="-3"/>
          <w:sz w:val="24"/>
          <w:szCs w:val="24"/>
          <w:lang w:eastAsia="ru-RU"/>
        </w:rPr>
        <w:t>Подлежат ли динамическому наблюдению больные язвой желудка?</w:t>
      </w:r>
    </w:p>
    <w:p w:rsidR="004F7ABA" w:rsidRPr="007D2C09" w:rsidRDefault="004F7ABA" w:rsidP="004F7ABA">
      <w:pPr>
        <w:shd w:val="clear" w:color="auto" w:fill="FFFFFF"/>
        <w:tabs>
          <w:tab w:val="left" w:pos="504"/>
        </w:tabs>
        <w:spacing w:before="10" w:after="0" w:line="240" w:lineRule="auto"/>
        <w:rPr>
          <w:rFonts w:eastAsia="Calibri" w:cs="Times New Roman"/>
          <w:sz w:val="24"/>
          <w:szCs w:val="24"/>
          <w:lang w:eastAsia="ru-RU"/>
        </w:rPr>
      </w:pPr>
      <w:r w:rsidRPr="007D2C09">
        <w:rPr>
          <w:rFonts w:eastAsia="Calibri" w:cs="Times New Roman"/>
          <w:spacing w:val="-9"/>
          <w:sz w:val="24"/>
          <w:szCs w:val="24"/>
          <w:lang w:eastAsia="ru-RU"/>
        </w:rPr>
        <w:t>а)</w:t>
      </w:r>
      <w:r w:rsidRPr="007D2C09">
        <w:rPr>
          <w:rFonts w:eastAsia="Calibri" w:cs="Times New Roman"/>
          <w:sz w:val="24"/>
          <w:szCs w:val="24"/>
          <w:lang w:eastAsia="ru-RU"/>
        </w:rPr>
        <w:tab/>
      </w:r>
      <w:r w:rsidRPr="007D2C09">
        <w:rPr>
          <w:rFonts w:eastAsia="Calibri" w:cs="Times New Roman"/>
          <w:spacing w:val="-4"/>
          <w:sz w:val="24"/>
          <w:szCs w:val="24"/>
          <w:lang w:eastAsia="ru-RU"/>
        </w:rPr>
        <w:t>нет;</w:t>
      </w:r>
    </w:p>
    <w:p w:rsidR="004F7ABA" w:rsidRPr="007D2C09" w:rsidRDefault="004F7ABA" w:rsidP="004F7ABA">
      <w:pPr>
        <w:shd w:val="clear" w:color="auto" w:fill="FFFFFF"/>
        <w:tabs>
          <w:tab w:val="left" w:pos="504"/>
        </w:tabs>
        <w:spacing w:after="0" w:line="240" w:lineRule="auto"/>
        <w:rPr>
          <w:rFonts w:eastAsia="Calibri" w:cs="Times New Roman"/>
          <w:sz w:val="24"/>
          <w:szCs w:val="24"/>
          <w:lang w:eastAsia="ru-RU"/>
        </w:rPr>
      </w:pPr>
      <w:r w:rsidRPr="007D2C09">
        <w:rPr>
          <w:rFonts w:eastAsia="Calibri" w:cs="Times New Roman"/>
          <w:spacing w:val="-9"/>
          <w:sz w:val="24"/>
          <w:szCs w:val="24"/>
          <w:lang w:eastAsia="ru-RU"/>
        </w:rPr>
        <w:t>б)</w:t>
      </w:r>
      <w:r w:rsidRPr="007D2C09">
        <w:rPr>
          <w:rFonts w:eastAsia="Calibri" w:cs="Times New Roman"/>
          <w:sz w:val="24"/>
          <w:szCs w:val="24"/>
          <w:lang w:eastAsia="ru-RU"/>
        </w:rPr>
        <w:tab/>
      </w:r>
      <w:r w:rsidRPr="007D2C09">
        <w:rPr>
          <w:rFonts w:eastAsia="Calibri" w:cs="Times New Roman"/>
          <w:spacing w:val="-3"/>
          <w:sz w:val="24"/>
          <w:szCs w:val="24"/>
          <w:lang w:eastAsia="ru-RU"/>
        </w:rPr>
        <w:t>всегда;</w:t>
      </w:r>
    </w:p>
    <w:p w:rsidR="004F7ABA" w:rsidRPr="007D2C09" w:rsidRDefault="004F7ABA" w:rsidP="004F7ABA">
      <w:pPr>
        <w:shd w:val="clear" w:color="auto" w:fill="FFFFFF"/>
        <w:tabs>
          <w:tab w:val="left" w:pos="504"/>
        </w:tabs>
        <w:spacing w:after="0" w:line="240" w:lineRule="auto"/>
        <w:ind w:right="2112"/>
        <w:rPr>
          <w:rFonts w:eastAsia="Calibri" w:cs="Times New Roman"/>
          <w:sz w:val="24"/>
          <w:szCs w:val="24"/>
          <w:lang w:eastAsia="ru-RU"/>
        </w:rPr>
      </w:pPr>
      <w:r w:rsidRPr="007D2C09">
        <w:rPr>
          <w:rFonts w:eastAsia="Calibri" w:cs="Times New Roman"/>
          <w:spacing w:val="-8"/>
          <w:sz w:val="24"/>
          <w:szCs w:val="24"/>
          <w:lang w:eastAsia="ru-RU"/>
        </w:rPr>
        <w:t>в)</w:t>
      </w:r>
      <w:r w:rsidRPr="007D2C09">
        <w:rPr>
          <w:rFonts w:eastAsia="Calibri" w:cs="Times New Roman"/>
          <w:sz w:val="24"/>
          <w:szCs w:val="24"/>
          <w:lang w:eastAsia="ru-RU"/>
        </w:rPr>
        <w:tab/>
      </w:r>
      <w:r w:rsidRPr="007D2C09">
        <w:rPr>
          <w:rFonts w:eastAsia="Calibri" w:cs="Times New Roman"/>
          <w:spacing w:val="-2"/>
          <w:sz w:val="24"/>
          <w:szCs w:val="24"/>
          <w:lang w:eastAsia="ru-RU"/>
        </w:rPr>
        <w:t>при длительно существующих язвах.</w:t>
      </w:r>
      <w:r w:rsidRPr="007D2C09">
        <w:rPr>
          <w:rFonts w:eastAsia="Calibri" w:cs="Times New Roman"/>
          <w:spacing w:val="-2"/>
          <w:sz w:val="24"/>
          <w:szCs w:val="24"/>
          <w:lang w:eastAsia="ru-RU"/>
        </w:rPr>
        <w:br/>
      </w:r>
      <w:r w:rsidRPr="007D2C09">
        <w:rPr>
          <w:rFonts w:eastAsia="Calibri" w:cs="Times New Roman"/>
          <w:sz w:val="24"/>
          <w:szCs w:val="24"/>
          <w:lang w:eastAsia="ru-RU"/>
        </w:rPr>
        <w:t xml:space="preserve">Правильный </w:t>
      </w:r>
      <w:proofErr w:type="gramStart"/>
      <w:r w:rsidRPr="007D2C09">
        <w:rPr>
          <w:rFonts w:eastAsia="Calibri" w:cs="Times New Roman"/>
          <w:sz w:val="24"/>
          <w:szCs w:val="24"/>
          <w:lang w:eastAsia="ru-RU"/>
        </w:rPr>
        <w:t>ответ: б</w:t>
      </w:r>
      <w:proofErr w:type="gramEnd"/>
      <w:r w:rsidRPr="007D2C09">
        <w:rPr>
          <w:rFonts w:eastAsia="Calibri" w:cs="Times New Roman"/>
          <w:sz w:val="24"/>
          <w:szCs w:val="24"/>
          <w:lang w:eastAsia="ru-RU"/>
        </w:rPr>
        <w:t>.</w:t>
      </w:r>
    </w:p>
    <w:p w:rsidR="004F7ABA" w:rsidRPr="007D2C09" w:rsidRDefault="004F7ABA" w:rsidP="004F7ABA">
      <w:pPr>
        <w:tabs>
          <w:tab w:val="left" w:pos="284"/>
        </w:tabs>
        <w:spacing w:after="0" w:line="240" w:lineRule="auto"/>
        <w:jc w:val="both"/>
        <w:rPr>
          <w:rFonts w:eastAsia="Calibri" w:cs="Times New Roman"/>
          <w:caps/>
          <w:sz w:val="24"/>
          <w:szCs w:val="24"/>
        </w:rPr>
      </w:pPr>
      <w:r w:rsidRPr="007D2C09">
        <w:rPr>
          <w:rFonts w:eastAsia="Calibri" w:cs="Times New Roman"/>
          <w:caps/>
          <w:sz w:val="24"/>
          <w:szCs w:val="24"/>
        </w:rPr>
        <w:t>Задачами онкологического диспансера являются</w:t>
      </w:r>
    </w:p>
    <w:p w:rsidR="004F7ABA" w:rsidRPr="007D2C09" w:rsidRDefault="004F7ABA" w:rsidP="004F7ABA">
      <w:pPr>
        <w:spacing w:after="0" w:line="240" w:lineRule="auto"/>
        <w:ind w:left="1418"/>
        <w:jc w:val="both"/>
        <w:rPr>
          <w:rFonts w:eastAsia="Calibri" w:cs="Times New Roman"/>
          <w:sz w:val="24"/>
          <w:szCs w:val="24"/>
        </w:rPr>
      </w:pPr>
      <w:r w:rsidRPr="007D2C09">
        <w:rPr>
          <w:rFonts w:eastAsia="Calibri" w:cs="Times New Roman"/>
          <w:sz w:val="24"/>
          <w:szCs w:val="24"/>
        </w:rPr>
        <w:t xml:space="preserve">а) организация </w:t>
      </w:r>
      <w:proofErr w:type="spellStart"/>
      <w:r w:rsidRPr="007D2C09">
        <w:rPr>
          <w:rFonts w:eastAsia="Calibri" w:cs="Times New Roman"/>
          <w:sz w:val="24"/>
          <w:szCs w:val="24"/>
        </w:rPr>
        <w:t>профосмотров</w:t>
      </w:r>
      <w:proofErr w:type="spellEnd"/>
    </w:p>
    <w:p w:rsidR="004F7ABA" w:rsidRPr="007D2C09" w:rsidRDefault="004F7ABA" w:rsidP="004F7ABA">
      <w:pPr>
        <w:spacing w:after="0" w:line="240" w:lineRule="auto"/>
        <w:ind w:left="1418"/>
        <w:jc w:val="both"/>
        <w:rPr>
          <w:rFonts w:eastAsia="Calibri" w:cs="Times New Roman"/>
          <w:sz w:val="24"/>
          <w:szCs w:val="24"/>
        </w:rPr>
      </w:pPr>
      <w:r w:rsidRPr="007D2C09">
        <w:rPr>
          <w:rFonts w:eastAsia="Calibri" w:cs="Times New Roman"/>
          <w:sz w:val="24"/>
          <w:szCs w:val="24"/>
        </w:rPr>
        <w:t>б) анализ статистических данных по заболеваемости и смертности</w:t>
      </w:r>
    </w:p>
    <w:p w:rsidR="004F7ABA" w:rsidRPr="007D2C09" w:rsidRDefault="004F7ABA" w:rsidP="004F7ABA">
      <w:pPr>
        <w:spacing w:after="0" w:line="240" w:lineRule="auto"/>
        <w:ind w:left="1418"/>
        <w:jc w:val="both"/>
        <w:rPr>
          <w:rFonts w:eastAsia="Calibri" w:cs="Times New Roman"/>
          <w:sz w:val="24"/>
          <w:szCs w:val="24"/>
        </w:rPr>
      </w:pPr>
      <w:r w:rsidRPr="007D2C09">
        <w:rPr>
          <w:rFonts w:eastAsia="Calibri" w:cs="Times New Roman"/>
          <w:sz w:val="24"/>
          <w:szCs w:val="24"/>
        </w:rPr>
        <w:t>в) онкологическая подготовка врачей</w:t>
      </w:r>
    </w:p>
    <w:p w:rsidR="004F7ABA" w:rsidRPr="007D2C09" w:rsidRDefault="004F7ABA" w:rsidP="004F7ABA">
      <w:pPr>
        <w:spacing w:after="0" w:line="240" w:lineRule="auto"/>
        <w:ind w:left="1418"/>
        <w:jc w:val="both"/>
        <w:rPr>
          <w:rFonts w:eastAsia="Calibri" w:cs="Times New Roman"/>
          <w:sz w:val="24"/>
          <w:szCs w:val="24"/>
        </w:rPr>
      </w:pPr>
      <w:r w:rsidRPr="007D2C09">
        <w:rPr>
          <w:rFonts w:eastAsia="Calibri" w:cs="Times New Roman"/>
          <w:sz w:val="24"/>
          <w:szCs w:val="24"/>
        </w:rPr>
        <w:t>г) научно-исследовательская работа</w:t>
      </w:r>
    </w:p>
    <w:p w:rsidR="004F7ABA" w:rsidRPr="007D2C09" w:rsidRDefault="004F7ABA" w:rsidP="004F7ABA">
      <w:pPr>
        <w:spacing w:after="0" w:line="240" w:lineRule="auto"/>
        <w:ind w:left="1418"/>
        <w:jc w:val="both"/>
        <w:rPr>
          <w:rFonts w:eastAsia="Calibri" w:cs="Times New Roman"/>
          <w:sz w:val="24"/>
          <w:szCs w:val="24"/>
        </w:rPr>
      </w:pPr>
      <w:r w:rsidRPr="007D2C09">
        <w:rPr>
          <w:rFonts w:eastAsia="Calibri" w:cs="Times New Roman"/>
          <w:sz w:val="24"/>
          <w:szCs w:val="24"/>
        </w:rPr>
        <w:t>д) верны первые 3 ответа</w:t>
      </w:r>
    </w:p>
    <w:p w:rsidR="004F7ABA" w:rsidRPr="007D2C09" w:rsidRDefault="004F7ABA" w:rsidP="004F7ABA">
      <w:pPr>
        <w:spacing w:after="0" w:line="240" w:lineRule="auto"/>
        <w:ind w:left="1418"/>
        <w:jc w:val="both"/>
        <w:rPr>
          <w:rFonts w:eastAsia="Calibri" w:cs="Times New Roman"/>
          <w:sz w:val="24"/>
          <w:szCs w:val="24"/>
        </w:rPr>
      </w:pPr>
      <w:r w:rsidRPr="007D2C09">
        <w:rPr>
          <w:rFonts w:eastAsia="Calibri" w:cs="Times New Roman"/>
          <w:sz w:val="24"/>
          <w:szCs w:val="24"/>
        </w:rPr>
        <w:t>е) все ответы верны</w:t>
      </w:r>
    </w:p>
    <w:p w:rsidR="004F7ABA" w:rsidRPr="007D2C09" w:rsidRDefault="004F7ABA" w:rsidP="004F7ABA">
      <w:pPr>
        <w:spacing w:after="0" w:line="270" w:lineRule="exact"/>
        <w:ind w:left="3480"/>
        <w:rPr>
          <w:rFonts w:cs="Times New Roman"/>
          <w:b/>
          <w:sz w:val="24"/>
          <w:szCs w:val="24"/>
          <w:shd w:val="clear" w:color="auto" w:fill="FFFFFF"/>
          <w:lang w:val="x-none"/>
        </w:rPr>
      </w:pPr>
      <w:r w:rsidRPr="007D2C09">
        <w:rPr>
          <w:rFonts w:cs="Times New Roman"/>
          <w:b/>
          <w:sz w:val="24"/>
          <w:szCs w:val="24"/>
          <w:shd w:val="clear" w:color="auto" w:fill="FFFFFF"/>
          <w:lang w:val="x-none"/>
        </w:rPr>
        <w:t>Ситуационные задачи</w:t>
      </w:r>
    </w:p>
    <w:p w:rsidR="004F7ABA" w:rsidRPr="007D2C09" w:rsidRDefault="004F7ABA" w:rsidP="004F7ABA">
      <w:pPr>
        <w:spacing w:after="120" w:line="240" w:lineRule="auto"/>
        <w:jc w:val="both"/>
        <w:rPr>
          <w:rFonts w:eastAsia="Calibri" w:cs="Times New Roman"/>
          <w:sz w:val="24"/>
          <w:szCs w:val="24"/>
          <w:lang w:eastAsia="ru-RU"/>
        </w:rPr>
      </w:pPr>
      <w:r w:rsidRPr="007D2C09">
        <w:rPr>
          <w:rFonts w:eastAsia="Calibri" w:cs="Times New Roman"/>
          <w:sz w:val="24"/>
          <w:szCs w:val="24"/>
          <w:lang w:eastAsia="ru-RU"/>
        </w:rPr>
        <w:t>Больному 50 лет. Почувствовав себя больным 1,5 мес. тому назад. Появилась дисфагия, которая быстро нарастала, вскоре присоединилась одышка, усиливающаяся при наклоне больного вперед. При обследовании больного диагностирован рак кардинального отдела желудка. Протяженность опухоли небольшая. В других органах и системах никакой патологии выявить не удалось, в том числе и увеличенных подключичных лимфатических узлов. Единственно, что обращало на себя внимание, это некоторая одутловатость лица. При наклоне туловища вперед лицо приобретает синюшн</w:t>
      </w:r>
      <w:proofErr w:type="gramStart"/>
      <w:r w:rsidRPr="007D2C09">
        <w:rPr>
          <w:rFonts w:eastAsia="Calibri" w:cs="Times New Roman"/>
          <w:sz w:val="24"/>
          <w:szCs w:val="24"/>
          <w:lang w:eastAsia="ru-RU"/>
        </w:rPr>
        <w:t>о-</w:t>
      </w:r>
      <w:proofErr w:type="gramEnd"/>
      <w:r w:rsidRPr="007D2C09">
        <w:rPr>
          <w:rFonts w:eastAsia="Calibri" w:cs="Times New Roman"/>
          <w:sz w:val="24"/>
          <w:szCs w:val="24"/>
          <w:lang w:eastAsia="ru-RU"/>
        </w:rPr>
        <w:t xml:space="preserve"> багровую окраску, отмечалось значительное набухание шейных вен, которое длительно сохранялось и в вертикальном положении.</w:t>
      </w:r>
    </w:p>
    <w:p w:rsidR="004F7ABA" w:rsidRPr="007D2C09" w:rsidRDefault="004F7ABA" w:rsidP="004F7ABA">
      <w:pPr>
        <w:spacing w:after="0" w:line="240" w:lineRule="auto"/>
        <w:jc w:val="both"/>
        <w:rPr>
          <w:rFonts w:eastAsia="Calibri" w:cs="Times New Roman"/>
          <w:sz w:val="24"/>
          <w:szCs w:val="24"/>
          <w:lang w:eastAsia="ru-RU"/>
        </w:rPr>
      </w:pPr>
      <w:r w:rsidRPr="007D2C09">
        <w:rPr>
          <w:rFonts w:eastAsia="Calibri" w:cs="Times New Roman"/>
          <w:sz w:val="24"/>
          <w:szCs w:val="24"/>
          <w:lang w:eastAsia="ru-RU"/>
        </w:rPr>
        <w:t>Как называют совокупность выявленных у больного симптомов? Что в данном случае служит их причиной? Какое можно провести дополнительное исследование?</w:t>
      </w:r>
    </w:p>
    <w:p w:rsidR="004F7ABA" w:rsidRPr="007D2C09" w:rsidRDefault="004F7ABA" w:rsidP="004F7ABA">
      <w:pPr>
        <w:keepNext/>
        <w:spacing w:after="0" w:line="240" w:lineRule="auto"/>
        <w:jc w:val="both"/>
        <w:outlineLvl w:val="0"/>
        <w:rPr>
          <w:rFonts w:eastAsia="Calibri" w:cs="Times New Roman"/>
          <w:sz w:val="24"/>
          <w:szCs w:val="24"/>
          <w:lang w:eastAsia="ru-RU"/>
        </w:rPr>
      </w:pPr>
      <w:r w:rsidRPr="007D2C09">
        <w:rPr>
          <w:rFonts w:eastAsia="Calibri" w:cs="Times New Roman"/>
          <w:b/>
          <w:sz w:val="24"/>
          <w:szCs w:val="24"/>
          <w:lang w:eastAsia="ru-RU"/>
        </w:rPr>
        <w:t>Ответ №3:</w:t>
      </w:r>
      <w:r w:rsidRPr="007D2C09">
        <w:rPr>
          <w:rFonts w:eastAsia="Calibri" w:cs="Times New Roman"/>
          <w:sz w:val="24"/>
          <w:szCs w:val="24"/>
          <w:lang w:eastAsia="ru-RU"/>
        </w:rPr>
        <w:t xml:space="preserve"> У больного выраженный синдром сдавления верхней полой вены. По-видимому, вене сдавлена метастазом рака желудка в средостении. Доказать это можно, введя в </w:t>
      </w:r>
      <w:proofErr w:type="spellStart"/>
      <w:r w:rsidRPr="007D2C09">
        <w:rPr>
          <w:rFonts w:eastAsia="Calibri" w:cs="Times New Roman"/>
          <w:sz w:val="24"/>
          <w:szCs w:val="24"/>
          <w:lang w:eastAsia="ru-RU"/>
        </w:rPr>
        <w:t>кубитальную</w:t>
      </w:r>
      <w:proofErr w:type="spellEnd"/>
      <w:r w:rsidRPr="007D2C09">
        <w:rPr>
          <w:rFonts w:eastAsia="Calibri" w:cs="Times New Roman"/>
          <w:sz w:val="24"/>
          <w:szCs w:val="24"/>
          <w:lang w:eastAsia="ru-RU"/>
        </w:rPr>
        <w:t xml:space="preserve"> вену </w:t>
      </w:r>
      <w:proofErr w:type="spellStart"/>
      <w:r w:rsidRPr="007D2C09">
        <w:rPr>
          <w:rFonts w:eastAsia="Calibri" w:cs="Times New Roman"/>
          <w:sz w:val="24"/>
          <w:szCs w:val="24"/>
          <w:lang w:eastAsia="ru-RU"/>
        </w:rPr>
        <w:t>рентгеноконтрастное</w:t>
      </w:r>
      <w:proofErr w:type="spellEnd"/>
      <w:r w:rsidRPr="007D2C09">
        <w:rPr>
          <w:rFonts w:eastAsia="Calibri" w:cs="Times New Roman"/>
          <w:sz w:val="24"/>
          <w:szCs w:val="24"/>
          <w:lang w:eastAsia="ru-RU"/>
        </w:rPr>
        <w:t xml:space="preserve"> вещество и сделав рентгеновский снимок верхнего средостения </w:t>
      </w:r>
      <w:proofErr w:type="gramStart"/>
      <w:r w:rsidRPr="007D2C09">
        <w:rPr>
          <w:rFonts w:eastAsia="Calibri" w:cs="Times New Roman"/>
          <w:sz w:val="24"/>
          <w:szCs w:val="24"/>
          <w:lang w:eastAsia="ru-RU"/>
        </w:rPr>
        <w:t xml:space="preserve">( </w:t>
      </w:r>
      <w:proofErr w:type="spellStart"/>
      <w:proofErr w:type="gramEnd"/>
      <w:r w:rsidRPr="007D2C09">
        <w:rPr>
          <w:rFonts w:eastAsia="Calibri" w:cs="Times New Roman"/>
          <w:sz w:val="24"/>
          <w:szCs w:val="24"/>
          <w:lang w:eastAsia="ru-RU"/>
        </w:rPr>
        <w:t>венокаваграфия</w:t>
      </w:r>
      <w:proofErr w:type="spellEnd"/>
      <w:r w:rsidRPr="007D2C09">
        <w:rPr>
          <w:rFonts w:eastAsia="Calibri" w:cs="Times New Roman"/>
          <w:sz w:val="24"/>
          <w:szCs w:val="24"/>
          <w:lang w:eastAsia="ru-RU"/>
        </w:rPr>
        <w:t xml:space="preserve"> ) или путем </w:t>
      </w:r>
      <w:proofErr w:type="spellStart"/>
      <w:r w:rsidRPr="007D2C09">
        <w:rPr>
          <w:rFonts w:eastAsia="Calibri" w:cs="Times New Roman"/>
          <w:sz w:val="24"/>
          <w:szCs w:val="24"/>
          <w:lang w:eastAsia="ru-RU"/>
        </w:rPr>
        <w:t>медиостиноскопии</w:t>
      </w:r>
      <w:proofErr w:type="spellEnd"/>
      <w:r w:rsidRPr="007D2C09">
        <w:rPr>
          <w:rFonts w:eastAsia="Calibri" w:cs="Times New Roman"/>
          <w:sz w:val="24"/>
          <w:szCs w:val="24"/>
          <w:lang w:eastAsia="ru-RU"/>
        </w:rPr>
        <w:t>.</w:t>
      </w:r>
    </w:p>
    <w:p w:rsidR="004F7ABA" w:rsidRPr="007D2C09" w:rsidRDefault="004F7ABA" w:rsidP="004F7ABA">
      <w:pPr>
        <w:rPr>
          <w:rFonts w:eastAsia="Calibri" w:cs="Times New Roman"/>
          <w:b/>
          <w:sz w:val="24"/>
          <w:szCs w:val="24"/>
          <w:lang w:eastAsia="ru-RU"/>
        </w:rPr>
      </w:pPr>
    </w:p>
    <w:sectPr w:rsidR="004F7ABA" w:rsidRPr="007D2C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Arial"/>
    <w:charset w:val="CC"/>
    <w:family w:val="swiss"/>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C256F"/>
    <w:multiLevelType w:val="multilevel"/>
    <w:tmpl w:val="A81CA4DE"/>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7"/>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auto"/>
        <w:spacing w:val="0"/>
        <w:w w:val="100"/>
        <w:position w:val="0"/>
        <w:sz w:val="27"/>
        <w:szCs w:val="27"/>
        <w:u w:val="none"/>
        <w:effect w:val="none"/>
      </w:rPr>
    </w:lvl>
    <w:lvl w:ilvl="2">
      <w:start w:val="1"/>
      <w:numFmt w:val="upperLetter"/>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upperLetter"/>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upperLetter"/>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upperLetter"/>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upperLetter"/>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upperLetter"/>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upperLetter"/>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nsid w:val="314E2959"/>
    <w:multiLevelType w:val="multilevel"/>
    <w:tmpl w:val="C6DA1C58"/>
    <w:lvl w:ilvl="0">
      <w:start w:val="2"/>
      <w:numFmt w:val="decimal"/>
      <w:lvlText w:val="%1."/>
      <w:lvlJc w:val="left"/>
      <w:pPr>
        <w:ind w:left="450" w:hanging="450"/>
      </w:pPr>
      <w:rPr>
        <w:rFonts w:cs="Times New Roman"/>
      </w:rPr>
    </w:lvl>
    <w:lvl w:ilvl="1">
      <w:start w:val="2"/>
      <w:numFmt w:val="decimal"/>
      <w:lvlText w:val="%1.%2."/>
      <w:lvlJc w:val="left"/>
      <w:pPr>
        <w:ind w:left="720" w:hanging="720"/>
      </w:pPr>
      <w:rPr>
        <w:rFonts w:cs="Times New Roman"/>
      </w:rPr>
    </w:lvl>
    <w:lvl w:ilvl="2">
      <w:start w:val="1"/>
      <w:numFmt w:val="decimal"/>
      <w:lvlText w:val="%1.%2.%3."/>
      <w:lvlJc w:val="left"/>
      <w:pPr>
        <w:ind w:left="1855"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
    <w:nsid w:val="47CE6F96"/>
    <w:multiLevelType w:val="multilevel"/>
    <w:tmpl w:val="B88E8E4E"/>
    <w:lvl w:ilvl="0">
      <w:start w:val="1"/>
      <w:numFmt w:val="decimal"/>
      <w:lvlText w:val="%1."/>
      <w:lvlJc w:val="left"/>
      <w:pPr>
        <w:ind w:left="644" w:hanging="360"/>
      </w:pPr>
      <w:rPr>
        <w:rFonts w:cs="Times New Roman"/>
      </w:rPr>
    </w:lvl>
    <w:lvl w:ilvl="1">
      <w:start w:val="1"/>
      <w:numFmt w:val="decimal"/>
      <w:isLgl/>
      <w:lvlText w:val="%1.%2."/>
      <w:lvlJc w:val="left"/>
      <w:pPr>
        <w:ind w:left="1921" w:hanging="72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444" w:hanging="108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524" w:hanging="1440"/>
      </w:pPr>
      <w:rPr>
        <w:rFonts w:cs="Times New Roman"/>
      </w:rPr>
    </w:lvl>
    <w:lvl w:ilvl="6">
      <w:start w:val="1"/>
      <w:numFmt w:val="decimal"/>
      <w:isLgl/>
      <w:lvlText w:val="%1.%2.%3.%4.%5.%6.%7."/>
      <w:lvlJc w:val="left"/>
      <w:pPr>
        <w:ind w:left="4244" w:hanging="1800"/>
      </w:pPr>
      <w:rPr>
        <w:rFonts w:cs="Times New Roman"/>
      </w:rPr>
    </w:lvl>
    <w:lvl w:ilvl="7">
      <w:start w:val="1"/>
      <w:numFmt w:val="decimal"/>
      <w:isLgl/>
      <w:lvlText w:val="%1.%2.%3.%4.%5.%6.%7.%8."/>
      <w:lvlJc w:val="left"/>
      <w:pPr>
        <w:ind w:left="4604" w:hanging="1800"/>
      </w:pPr>
      <w:rPr>
        <w:rFonts w:cs="Times New Roman"/>
      </w:rPr>
    </w:lvl>
    <w:lvl w:ilvl="8">
      <w:start w:val="1"/>
      <w:numFmt w:val="decimal"/>
      <w:isLgl/>
      <w:lvlText w:val="%1.%2.%3.%4.%5.%6.%7.%8.%9."/>
      <w:lvlJc w:val="left"/>
      <w:pPr>
        <w:ind w:left="5324" w:hanging="2160"/>
      </w:pPr>
      <w:rPr>
        <w:rFonts w:cs="Times New Roman"/>
      </w:rPr>
    </w:lvl>
  </w:abstractNum>
  <w:abstractNum w:abstractNumId="3">
    <w:nsid w:val="57E2308A"/>
    <w:multiLevelType w:val="hybridMultilevel"/>
    <w:tmpl w:val="890E5E24"/>
    <w:lvl w:ilvl="0" w:tplc="EBBC263C">
      <w:start w:val="1"/>
      <w:numFmt w:val="decimal"/>
      <w:lvlText w:val="%1)"/>
      <w:lvlJc w:val="left"/>
      <w:pPr>
        <w:tabs>
          <w:tab w:val="num" w:pos="720"/>
        </w:tabs>
        <w:ind w:left="720" w:hanging="360"/>
      </w:pPr>
    </w:lvl>
    <w:lvl w:ilvl="1" w:tplc="EE06FE80">
      <w:start w:val="1"/>
      <w:numFmt w:val="decimal"/>
      <w:lvlText w:val="%2."/>
      <w:lvlJc w:val="left"/>
      <w:pPr>
        <w:tabs>
          <w:tab w:val="num" w:pos="360"/>
        </w:tabs>
        <w:ind w:left="0" w:firstLine="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5DC342ED"/>
    <w:multiLevelType w:val="hybridMultilevel"/>
    <w:tmpl w:val="5844BA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75F91417"/>
    <w:multiLevelType w:val="multilevel"/>
    <w:tmpl w:val="532E841A"/>
    <w:lvl w:ilvl="0">
      <w:start w:val="1"/>
      <w:numFmt w:val="decimal"/>
      <w:lvlText w:val="%1."/>
      <w:lvlJc w:val="left"/>
      <w:pPr>
        <w:tabs>
          <w:tab w:val="num" w:pos="360"/>
        </w:tabs>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273"/>
    <w:rsid w:val="00206A26"/>
    <w:rsid w:val="002915D4"/>
    <w:rsid w:val="002A1B34"/>
    <w:rsid w:val="003F38C8"/>
    <w:rsid w:val="00491785"/>
    <w:rsid w:val="004A3117"/>
    <w:rsid w:val="004B1F83"/>
    <w:rsid w:val="004F7ABA"/>
    <w:rsid w:val="0056486F"/>
    <w:rsid w:val="0059347F"/>
    <w:rsid w:val="006F7121"/>
    <w:rsid w:val="00715C2F"/>
    <w:rsid w:val="007D2C09"/>
    <w:rsid w:val="007D7E3C"/>
    <w:rsid w:val="008C0AC9"/>
    <w:rsid w:val="0090084B"/>
    <w:rsid w:val="00903B2B"/>
    <w:rsid w:val="009B5437"/>
    <w:rsid w:val="00A10C52"/>
    <w:rsid w:val="00C80B33"/>
    <w:rsid w:val="00D328FC"/>
    <w:rsid w:val="00DF1C84"/>
    <w:rsid w:val="00E25193"/>
    <w:rsid w:val="00ED0FB4"/>
    <w:rsid w:val="00ED5273"/>
    <w:rsid w:val="00F079D3"/>
    <w:rsid w:val="00F53285"/>
    <w:rsid w:val="00F60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7A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7A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7A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7A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39950">
      <w:bodyDiv w:val="1"/>
      <w:marLeft w:val="0"/>
      <w:marRight w:val="0"/>
      <w:marTop w:val="0"/>
      <w:marBottom w:val="0"/>
      <w:divBdr>
        <w:top w:val="none" w:sz="0" w:space="0" w:color="auto"/>
        <w:left w:val="none" w:sz="0" w:space="0" w:color="auto"/>
        <w:bottom w:val="none" w:sz="0" w:space="0" w:color="auto"/>
        <w:right w:val="none" w:sz="0" w:space="0" w:color="auto"/>
      </w:divBdr>
    </w:div>
    <w:div w:id="344748601">
      <w:bodyDiv w:val="1"/>
      <w:marLeft w:val="0"/>
      <w:marRight w:val="0"/>
      <w:marTop w:val="0"/>
      <w:marBottom w:val="0"/>
      <w:divBdr>
        <w:top w:val="none" w:sz="0" w:space="0" w:color="auto"/>
        <w:left w:val="none" w:sz="0" w:space="0" w:color="auto"/>
        <w:bottom w:val="none" w:sz="0" w:space="0" w:color="auto"/>
        <w:right w:val="none" w:sz="0" w:space="0" w:color="auto"/>
      </w:divBdr>
    </w:div>
    <w:div w:id="456526843">
      <w:bodyDiv w:val="1"/>
      <w:marLeft w:val="0"/>
      <w:marRight w:val="0"/>
      <w:marTop w:val="0"/>
      <w:marBottom w:val="0"/>
      <w:divBdr>
        <w:top w:val="none" w:sz="0" w:space="0" w:color="auto"/>
        <w:left w:val="none" w:sz="0" w:space="0" w:color="auto"/>
        <w:bottom w:val="none" w:sz="0" w:space="0" w:color="auto"/>
        <w:right w:val="none" w:sz="0" w:space="0" w:color="auto"/>
      </w:divBdr>
    </w:div>
    <w:div w:id="519707581">
      <w:bodyDiv w:val="1"/>
      <w:marLeft w:val="0"/>
      <w:marRight w:val="0"/>
      <w:marTop w:val="0"/>
      <w:marBottom w:val="0"/>
      <w:divBdr>
        <w:top w:val="none" w:sz="0" w:space="0" w:color="auto"/>
        <w:left w:val="none" w:sz="0" w:space="0" w:color="auto"/>
        <w:bottom w:val="none" w:sz="0" w:space="0" w:color="auto"/>
        <w:right w:val="none" w:sz="0" w:space="0" w:color="auto"/>
      </w:divBdr>
    </w:div>
    <w:div w:id="184628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cosurg.ru/" TargetMode="External"/><Relationship Id="rId3" Type="http://schemas.microsoft.com/office/2007/relationships/stylesWithEffects" Target="stylesWithEffects.xml"/><Relationship Id="rId7" Type="http://schemas.openxmlformats.org/officeDocument/2006/relationships/hyperlink" Target="http://www.medli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oprosy-oncologii.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12</Pages>
  <Words>3548</Words>
  <Characters>20224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27</cp:revision>
  <dcterms:created xsi:type="dcterms:W3CDTF">2015-10-18T14:13:00Z</dcterms:created>
  <dcterms:modified xsi:type="dcterms:W3CDTF">2015-11-11T18:23:00Z</dcterms:modified>
</cp:coreProperties>
</file>